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الفتيان الدهستاني الرؤاسي
</w:t>
      </w:r>
    </w:p>
    <w:p>
      <w:pPr>
        <w:jc w:val="start"/>
        <w:bidi/>
      </w:pPr>
      <w:r>
        <w:rPr>
          <w:rFonts w:ascii="arial" w:hAnsi="arial" w:eastAsia="arial" w:cs="arial"/>
          <w:sz w:val="28"/>
          <w:szCs w:val="28"/>
          <w:b w:val="1"/>
          <w:bCs w:val="1"/>
          <w:rtl/>
        </w:rPr>
        <w:t xml:space="preserve">أبو الفتيان الدهستاني الرؤاسي
</w:t>
      </w:r>
    </w:p>
    <w:p>
      <w:pPr/>
      <w:r>
        <w:rPr/>
        <w:t xml:space="preserve">أبو الفتيان الدهستاني الرؤاسي عمر بن عبد الكريم بن سعدويه بن مهمت، أبو الفتيان الدهستاني الرؤاسي الحافظ الرحال. رحل إلى خراسان والعراق والحجاز والشام ومصر والسواحل. كان أحد الحفاظ المبرزين، حسن السيرة، كتب ما لا يوصف كثرة، ودخل آخر عمره طوس، وصحح الغزالي عليه الصحيحين، وروى عنه السلفي. وتوفي سنة ثلاث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الرواسي
</w:t>
      </w:r>
    </w:p>
    <w:p>
      <w:pPr/>
      <w:r>
        <w:rPr/>
        <w:t xml:space="preserve">الرواسي الشيخ الإمام، الحافظ المكثر الجوال، أبو الفتيان عمر بن عبد الكريم بن سعدويه بن مهمت الدهستاني، الرواسي.</w:t>
      </w:r>
    </w:p>
    <w:p/>
    <w:p>
      <w:pPr/>
      <w:r>
        <w:rPr/>
        <w:t xml:space="preserve">طوف في هذا الشأن خراسان والحرمين والعراق ومصر والشام والسواحل، وكان بصيرا بهذا الشأن محققا.</w:t>
      </w:r>
    </w:p>
    <w:p/>
    <w:p>
      <w:pPr/>
      <w:r>
        <w:rPr/>
        <w:t xml:space="preserve">سمع ببلده: المحدث أبا مسعود البجلي الرازي وصحبه، وبنيسابور: أبا حفص بن مسرور، وعبد الغافر الفارسي، وأبا عثمان الصابوني، وبحران: مبادر بن علي، وببغداد: القاضي أبا يعلى بن الفراء، وأبا جعفر بن المسلمة، وأمثالهم.</w:t>
      </w:r>
    </w:p>
    <w:p/>
    <w:p>
      <w:pPr/>
      <w:r>
        <w:rPr/>
        <w:t xml:space="preserve">حدث عنه: أبو بكر الخطيب -شيخه- وأبو حامد الغزالي، وأبو حفص عمر بن محمد الجرجاني، ومحمد بن عبد الواحد الدقاق، والفقيه نصر بن إبراهيم المقدسي -شيخه- وهبة الله بن أحمد بن الأكفاني، والحافظ إسماعيل بن محمد التيمي، ومحمد بن الحسن الجويني، وعدة، والسلفي بالإجازة، وقدم طوس في آخر عمره، فصحح عليه الغزالي ’’الصحيحين’’، ثم سار إلى مرو باستدعاء محدثها أبي بكر السمعاني ليحملوا عنه، فأدركته المنية بسرخس.</w:t>
      </w:r>
    </w:p>
    <w:p/>
    <w:p>
      <w:pPr/>
      <w:r>
        <w:rPr/>
        <w:t xml:space="preserve">قال أبو جعفر بن أبي علي الحافظ: ما رأيت في تلك الديار أحفظ منه، لا بل في الدنيا كلها، كان كتابا جوالا دار الدنيا لطلب الحديث، لقيته بمكة، ورأيت الشيوخ يثنون عليه، ويحسنون القول فيه، ثم لقيته بجرجان، وصار من إخواننا.</w:t>
      </w:r>
    </w:p>
    <w:p/>
    <w:p>
      <w:pPr/>
      <w:r>
        <w:rPr/>
        <w:t xml:space="preserve">وقال إسماعيل التيمي: هو خريج أبي مسعود البجلي، سمعته يقول: دخل أبو إسماعيل دهستان، فاشترى من أبي رأسا ودخل يأكله، فبعثني أبي إليه، فقال لي: تعرف شيئا؟ قلت: لا، فقال لأبي: سلمه إلي، فسلمني إليه، فحملني إلى نيسابور، وأفادني، وانتهى أمري إلى حيث انتهى.</w:t>
      </w:r>
    </w:p>
    <w:p/>
    <w:p>
      <w:pPr/>
      <w:r>
        <w:rPr/>
        <w:t xml:space="preserve">قال ابن نقطة: سمعت غير واحد يقولون: إن أبا الفتيان سمع من ثلاثة آلاف وست مائة شيخ.</w:t>
      </w:r>
    </w:p>
    <w:p/>
    <w:p>
      <w:pPr/>
      <w:r>
        <w:rPr/>
        <w:t xml:space="preserve">قال خزيمة بن علي المروزي: سقطت أصابع عمر الرواسي في الرحلة من البرد.</w:t>
      </w:r>
    </w:p>
    <w:p/>
    <w:p>
      <w:pPr/>
      <w:r>
        <w:rPr/>
        <w:t xml:space="preserve">وقال الدقاق في ’’رسالته’’: حدث عمر بطوس بـ ’’صحيح مسلم’’ من غير أصله، وهذا أقبح شيء عند المحدثين.</w:t>
      </w:r>
    </w:p>
    <w:p/>
    <w:p>
      <w:pPr/>
      <w:r>
        <w:rPr/>
        <w:t xml:space="preserve">قلت: قد توسعوا اليوم في هذا جدا، وفي ذلك تفصيل.</w:t>
      </w:r>
    </w:p>
    <w:p/>
    <w:p>
      <w:pPr/>
      <w:r>
        <w:rPr/>
        <w:t xml:space="preserve">قال: وحدثني أنه ولد سنة ثمان وعشرين وأربع مائة، وأنه سمع من هبة الله بن عبد الوارث في سنة ’’456’’.</w:t>
      </w:r>
    </w:p>
    <w:p/>
    <w:p>
      <w:pPr/>
      <w:r>
        <w:rPr/>
        <w:t xml:space="preserve">قال ابن طاهر، وغيره: الرواسي نسبة إلى بيع الرؤوس.</w:t>
      </w:r>
    </w:p>
    <w:p/>
    <w:p>
      <w:pPr/>
      <w:r>
        <w:rPr/>
        <w:t xml:space="preserve">وقال ابن ماكولا: كتب عني الرواسي، وكتبت عنه، ووجدنه ذكيا.</w:t>
      </w:r>
    </w:p>
    <w:p/>
    <w:p>
      <w:pPr/>
      <w:r>
        <w:rPr/>
        <w:t xml:space="preserve">قال السمعاني: سمعت أبا الفضل أحمد بن محمد السرخسي يقول: لما قدم عمر بن أبي الحسن علينا، أملى، فحضر عدة، فقال: أنا أكتب أسماء الجماعة على الأصل، وسألهم وأثبت، ففي المجلس الثاني أخذ القلم، وكتبهم كلهم على ظهر قلب، وما سألهم، فقيل: كانوا سبعين نفسا.</w:t>
      </w:r>
    </w:p>
    <w:p/>
    <w:p>
      <w:pPr/>
      <w:r>
        <w:rPr/>
        <w:t xml:space="preserve">قال عبد الغافر بن إسماعيل: عمر الرواسي شيخ مشهور، عارف بالطرق، كتب الكثير، وجمع الأبواب وصنف، وكان سريع الكتابة، وكان على سيرة السلف، معيلا مقلا، خرج من نيسابور إلى طوس، فأنزله حامد الغزالي عنده، وأكرمه، وقرأ عليه ’’الصحيح’’، ثم شرحه.</w:t>
      </w:r>
    </w:p>
    <w:p/>
    <w:p>
      <w:pPr/>
      <w:r>
        <w:rPr/>
        <w:t xml:space="preserve">وعن أبي الفتيان الرواسي قال: أريد أن أخرج إلى مرو وسرخس على الطريق، وقد قيل: إنها مقبرة العلماء، فلا أدري كيف يكون حالي بها؛ فمات: بها، في ربيع الآخر سنة ثلاث وخمس مائة، كما هو مؤرخ على لوح قبره، -رحمه الله تعالى- عاش خمسا وسبعين سنة.</w:t>
      </w:r>
    </w:p>
    <w:p/>
    <w:p>
      <w:pPr/>
      <w:r>
        <w:rPr/>
        <w:t xml:space="preserve">أخبرنا أحمد بن هبة الله بن تاج الأمناء، أنبأنا محمد بن صاعد بن سعيد الطوسي، أخبرنا أبي، أخبرنا عمر بن أبي الحسن الحافظ، أخبرنا أحمد بن عبد الرحيم النيسابوري، أخبرنا أبو الحسين الخفاف، أخبرنا أبو العباس السراج، حدثنا قتيبة، حدثنا أبو عوانة، عن قتادة، عن أنس، أن النبي صلى الله عليه وسلم كان أخف الناس صلاة في تمام.</w:t>
      </w:r>
    </w:p>
    <w:p/>
    <w:p>
      <w:pPr/>
      <w:r>
        <w:rPr/>
        <w:t xml:space="preserve">وأخبرناه عاليا محمد بن عبد السلام، وأحمد بن هبة الله، عن عبد المعز بن محمد،</w:t>
      </w:r>
    </w:p>
    <w:p/>
    <w:p>
      <w:pPr/>
      <w:r>
        <w:rPr/>
        <w:t xml:space="preserve">#أخبرنا محمد بن إسماعيل، أخبرنا محلم بن إسماعيل، أخبرنا الخليل بن أحمد، حدثنا محمد بن إسحاق السراج...، فذكره.هذا حديث صحيح، أخرجه مسلم عن قتيبة بن سعيد، وهو دال على استحباب تخفيف الصلاة، مع إتمام فرائضها وسننها، وقد حزروا أنه صلى الله عليه وسلم كان يمكث في السجود قدر عشر تسبيحات.</w:t>
      </w:r>
    </w:p>
    <w:p>
      <w:pPr>
        <w:jc w:val="start"/>
        <w:bidi/>
      </w:pPr>
      <w:r>
        <w:rPr>
          <w:sz w:val="24"/>
          <w:szCs w:val="24"/>
          <w:b w:val="1"/>
          <w:bCs w:val="1"/>
          <w:rtl/>
        </w:rPr>
        <w:t xml:space="preserve">
سير أعلام النبلاء،(دار الحديث- القاهرة،2006،ط 0،ج 14،ص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الفتيان
</w:t>
      </w:r>
    </w:p>
    <w:p>
      <w:pPr/>
      <w:r>
        <w:rPr/>
        <w:t xml:space="preserve">أبو الفتيان </w:t>
      </w:r>
    </w:p>
    <w:p/>
    <w:p>
      <w:pPr/>
      <w:r>
        <w:rPr/>
        <w:t xml:space="preserve">عمر بن عبد الكريم بن سعدويه الدهستاني الرؤاسي الحافظ الجوال</w:t>
      </w:r>
    </w:p>
    <w:p/>
    <w:p>
      <w:pPr/>
      <w:r>
        <w:rPr/>
        <w:t xml:space="preserve">سمع أبا عثمان الصابوني وأبا يعلى الخليلي وخلائق</w:t>
      </w:r>
    </w:p>
    <w:p/>
    <w:p>
      <w:pPr/>
      <w:r>
        <w:rPr/>
        <w:t xml:space="preserve">وصنف وجمع وأكثر جدا صحح عليه أبو حامد الغزالي الصحيحين</w:t>
      </w:r>
    </w:p>
    <w:p/>
    <w:p>
      <w:pPr/>
      <w:r>
        <w:rPr/>
        <w:t xml:space="preserve">وروى عنه خلائق منهم السلفي بالإجازة وكان إمامًا مبرزا في هذا الفن</w:t>
      </w:r>
    </w:p>
    <w:p/>
    <w:p>
      <w:pPr/>
      <w:r>
        <w:rPr/>
        <w:t xml:space="preserve">قال الحافظ أبو جعفر الهمذاني ما رأيت في تلك الديار أحفظ منه لا بل الدنيا كلها أملى بسرخس وكان على سيرة السلف</w:t>
      </w:r>
    </w:p>
    <w:p/>
    <w:p>
      <w:pPr/>
      <w:r>
        <w:rPr/>
        <w:t xml:space="preserve">ولد سنة ثمان وعشرين وأربعمائة ومات في ربيع الآخر سنة ثلاث وخمسمائة</w:t>
      </w:r>
    </w:p>
    <w:p>
      <w:pPr>
        <w:jc w:val="start"/>
        <w:bidi/>
      </w:pPr>
      <w:r>
        <w:rPr>
          <w:sz w:val="24"/>
          <w:szCs w:val="24"/>
          <w:b w:val="1"/>
          <w:bCs w:val="1"/>
          <w:rtl/>
        </w:rPr>
        <w:t xml:space="preserve">
طبقات الحفاظ،(دار الكتب العلمية - بيروت،1403،ط 1،ج 1،ص 451)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الفتيان
</w:t>
      </w:r>
    </w:p>
    <w:p>
      <w:pPr/>
      <w:r>
        <w:rPr/>
        <w:t xml:space="preserve">أبو الفتيان </w:t>
      </w:r>
    </w:p>
    <w:p/>
    <w:p>
      <w:pPr/>
      <w:r>
        <w:rPr/>
        <w:t xml:space="preserve">عمر بن عبد الكريم بن سعدويه بن مهمت، الدهستاني، الرواسي، الحافظ، الجوال.</w:t>
      </w:r>
    </w:p>
    <w:p/>
    <w:p>
      <w:pPr/>
      <w:r>
        <w:rPr/>
        <w:t xml:space="preserve">وله سنة ثمانٍ وعشرين وأربع مئة.</w:t>
      </w:r>
    </w:p>
    <w:p/>
    <w:p>
      <w:pPr/>
      <w:r>
        <w:rPr/>
        <w:t xml:space="preserve">وسمع بنيسابور أبا حفص بن مسرور، وأبا عثمان الصابوني، وببغداد القاضي أبا يعلى، وابن المسلمة، وابن النقور، وبدهستان الحافظ أبا مسعود البجلي، وتخرج به، وبحران مبادر بن علي بن مبادر، وسمع بدمشق ومصر ومرو والجزيرة، وجمع وصنف.</w:t>
      </w:r>
    </w:p>
    <w:p/>
    <w:p>
      <w:pPr/>
      <w:r>
        <w:rPr/>
        <w:t xml:space="preserve">سمع منه: الحافظ هبة الله بن عبد الوارث.</w:t>
      </w:r>
    </w:p>
    <w:p/>
    <w:p>
      <w:pPr/>
      <w:r>
        <w:rPr/>
        <w:t xml:space="preserve">وروى عنه: شيخه أبو بكر الخطيب، وأبو حامد الغزالي - وصحح عليه ’’الصحيحين’’ - والفقيه نصر المقدسي، وهبة الله بن الأكفاني، وإسماعيل بن محمد التيمي، ومحمد بن عبد الواحد الدقاق، وآخرون.</w:t>
      </w:r>
    </w:p>
    <w:p/>
    <w:p>
      <w:pPr/>
      <w:r>
        <w:rPr/>
        <w:t xml:space="preserve">وروى عنه: السلفي بالإجازة.</w:t>
      </w:r>
    </w:p>
    <w:p/>
    <w:p>
      <w:pPr/>
      <w:r>
        <w:rPr/>
        <w:t xml:space="preserve">قال ابن ماكولا: كتب الرواسي عني وكتبت عنه، ووجدته ذكياً.</w:t>
      </w:r>
    </w:p>
    <w:p/>
    <w:p>
      <w:pPr/>
      <w:r>
        <w:rPr/>
        <w:t xml:space="preserve">وقال ابن نقطة: سمعت من غير واحد من أهل العلم أنه سمع من ثلاثة آلافٍ وسبع مئة شيخ.</w:t>
      </w:r>
    </w:p>
    <w:p/>
    <w:p>
      <w:pPr/>
      <w:r>
        <w:rPr/>
        <w:t xml:space="preserve">وقال الحافظ أبو جعفر محمد بن أبي علي الهمذاني: ما رأيت في تلك الديار أحفظ من أبي الفتيان، لا بل في الدنيا كلها، كان كتاباً جوالاً، دار الدنيا في طلب الحديث، لقيته بمكة، ورأيت الشيوخ يثنون عليه، ويحسنون القول فيه، ثم لقيته بجرجان، وصار من إخواننا.</w:t>
      </w:r>
    </w:p>
    <w:p/>
    <w:p>
      <w:pPr/>
      <w:r>
        <w:rPr/>
        <w:t xml:space="preserve">وقال خزيمة بن علي المروزي الأديب: سقطت أصابع عمر الرواسي في الرحلة من شدة البرد.</w:t>
      </w:r>
    </w:p>
    <w:p/>
    <w:p>
      <w:pPr/>
      <w:r>
        <w:rPr/>
        <w:t xml:space="preserve">وقال عبد الغافر بن إسماعيل: عمر الرواسي مشهور، عارف بطرق الحديث، كتب الكثير، وجمع الأبواب، وصنف، وكان سريع الكتابة، وكان على سيرة السلف، مقلاً معيلاً خرج من نيسابور إلى طوس، فأكرمه الغزالي، وأنزله عنده، وقرأ عليه ’’الصحيح’’ ثم شرحه.</w:t>
      </w:r>
    </w:p>
    <w:p/>
    <w:p>
      <w:pPr/>
      <w:r>
        <w:rPr/>
        <w:t xml:space="preserve">وذكر الدقاق في ’’رسالته’’ أنه حدث بطوس ’’بصحيح مسلم’’ من غير أصله. قال: وهذا أقبح شيء عند المحدثين.</w:t>
      </w:r>
    </w:p>
    <w:p/>
    <w:p>
      <w:pPr/>
      <w:r>
        <w:rPr/>
        <w:t xml:space="preserve">قال الرواسي: أريد أن أخرج إلى مرو وسرخس على طريقي، وقد قيل إنها مقبرة العلم، فلا أدري كيف يكون حالي بها، فمات بها في ربيع الآخر سنة ثلاث وخمس مئة.</w:t>
      </w:r>
    </w:p>
    <w:p/>
    <w:p>
      <w:pPr/>
      <w:r>
        <w:rPr/>
        <w:t xml:space="preserve">والرواسي نسبة إلى بيع الرؤوس.</w:t>
      </w:r>
    </w:p>
    <w:p/>
    <w:p>
      <w:pPr/>
      <w:r>
        <w:rPr/>
        <w:t xml:space="preserve">وفيها: مات مسند أصبهان أبو سعدٍ محمد بن محمد بن أحمد بن سندة المطرز، وله اثنتان وتسعون سنة.</w:t>
      </w:r>
    </w:p>
    <w:p/>
    <w:p>
      <w:pPr/>
      <w:r>
        <w:rPr/>
        <w:t xml:space="preserve">ومسند بغداد أبو بكر أحمد بن المظفر بن الحسين بن سوسن الثمار، وله أيضاً اثنتان وتسعون سنة.</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2026-07-27T13:30:59+03:00</dcterms:created>
  <dcterms:modified xsi:type="dcterms:W3CDTF">2026-07-27T13:30:59+03:00</dcterms:modified>
</cp:coreProperties>
</file>

<file path=docProps/custom.xml><?xml version="1.0" encoding="utf-8"?>
<Properties xmlns="http://schemas.openxmlformats.org/officeDocument/2006/custom-properties" xmlns:vt="http://schemas.openxmlformats.org/officeDocument/2006/docPropsVTypes"/>
</file>