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نور الدين السيناني
</w:t>
      </w:r>
    </w:p>
    <w:p>
      <w:pPr>
        <w:jc w:val="start"/>
        <w:bidi/>
      </w:pPr>
      <w:r>
        <w:rPr>
          <w:rFonts w:ascii="arial" w:hAnsi="arial" w:eastAsia="arial" w:cs="arial"/>
          <w:sz w:val="28"/>
          <w:szCs w:val="28"/>
          <w:b w:val="1"/>
          <w:bCs w:val="1"/>
          <w:rtl/>
        </w:rPr>
        <w:t xml:space="preserve">القاضي نور الدين السيناني
</w:t>
      </w:r>
    </w:p>
    <w:p>
      <w:pPr/>
      <w:r>
        <w:rPr/>
        <w:t xml:space="preserve">القاضي نور الدين السيناني علي بن عبد الله بن ريان بن حنظلة بن مالك السيناني -بالسين المهملة ونون بعد الياء آخر الحروف- نور الدين الحضرموتي الحضرمي. أخبرني العلامة أثير الدين أبو حيان من لفظه قال: ولد سنة أربع وأربعين وست مائة بدمريط من الشرقية، وتولى القضاء بجهات من الشرقية. وله معرفة بالنسب ومشاركة في الفقه، وحفظ جملة من الحديث. وله أدب ونظم على طريقة العرب. وسينان، الصحيح أنها من حمير. وأنشدني لنفسه: </w:t>
      </w:r>
    </w:p>
    <w:p/>
    <w:p>
      <w:pPr>
        <w:jc w:val="center"/>
      </w:pPr>
      <w:r>
        <w:rPr>
          <w:color w:val="ff0000"/>
        </w:rPr>
        <w:t xml:space="preserve">لقي الفؤاد مذ نأوا تلهبا</w:t>
      </w:r>
      <w:r>
        <w:rPr>
          <w:color w:val="ff0000"/>
        </w:rPr>
        <w:t xml:space="preserve">      </w:t>
      </w:r>
      <w:r>
        <w:rPr>
          <w:color w:val="ff0000"/>
        </w:rPr>
        <w:t xml:space="preserve">وصارمته الغيد ربات الخبا </w:t>
      </w:r>
    </w:p>
    <w:p/>
    <w:p>
      <w:pPr>
        <w:jc w:val="center"/>
      </w:pPr>
      <w:r>
        <w:rPr>
          <w:color w:val="ff0000"/>
        </w:rPr>
        <w:t xml:space="preserve">نار أسى تضرم في أحشائه</w:t>
      </w:r>
      <w:r>
        <w:rPr>
          <w:color w:val="ff0000"/>
        </w:rPr>
        <w:t xml:space="preserve">      </w:t>
      </w:r>
      <w:r>
        <w:rPr>
          <w:color w:val="ff0000"/>
        </w:rPr>
        <w:t xml:space="preserve">تشب من وقد الغرام ما خبا </w:t>
      </w:r>
    </w:p>
    <w:p/>
    <w:p>
      <w:pPr>
        <w:jc w:val="center"/>
      </w:pPr>
      <w:r>
        <w:rPr>
          <w:color w:val="ff0000"/>
        </w:rPr>
        <w:t xml:space="preserve">يا راكب الوجناء من خزاعه</w:t>
      </w:r>
      <w:r>
        <w:rPr>
          <w:color w:val="ff0000"/>
        </w:rPr>
        <w:t xml:space="preserve">      </w:t>
      </w:r>
      <w:r>
        <w:rPr>
          <w:color w:val="ff0000"/>
        </w:rPr>
        <w:t xml:space="preserve">يرقلها طورا وطورا خببا</w:t>
      </w:r>
    </w:p>
    <w:p/>
    <w:p>
      <w:pPr>
        <w:jc w:val="center"/>
      </w:pPr>
      <w:r>
        <w:rPr>
          <w:color w:val="ff0000"/>
        </w:rPr>
        <w:t xml:space="preserve">كأنها إذا انبرت بارقة</w:t>
      </w:r>
      <w:r>
        <w:rPr>
          <w:color w:val="ff0000"/>
        </w:rPr>
        <w:t xml:space="preserve">      </w:t>
      </w:r>
      <w:r>
        <w:rPr>
          <w:color w:val="ff0000"/>
        </w:rPr>
        <w:t xml:space="preserve">تقطع أجواز الفلا والحدبا </w:t>
      </w:r>
    </w:p>
    <w:p/>
    <w:p>
      <w:pPr>
        <w:jc w:val="center"/>
      </w:pPr>
      <w:r>
        <w:rPr>
          <w:color w:val="ff0000"/>
        </w:rPr>
        <w:t xml:space="preserve">حي أبيت اللعن ربع زينب</w:t>
      </w:r>
      <w:r>
        <w:rPr>
          <w:color w:val="ff0000"/>
        </w:rPr>
        <w:t xml:space="preserve">      </w:t>
      </w:r>
      <w:r>
        <w:rPr>
          <w:color w:val="ff0000"/>
        </w:rPr>
        <w:t xml:space="preserve">إن جزت بالربع وحي زينبا </w:t>
      </w:r>
    </w:p>
    <w:p/>
    <w:p>
      <w:pPr>
        <w:jc w:val="center"/>
      </w:pPr>
      <w:r>
        <w:rPr>
          <w:color w:val="ff0000"/>
        </w:rPr>
        <w:t xml:space="preserve">ما أنصفت زينب لما أن نأت</w:t>
      </w:r>
      <w:r>
        <w:rPr>
          <w:color w:val="ff0000"/>
        </w:rPr>
        <w:t xml:space="preserve">      </w:t>
      </w:r>
      <w:r>
        <w:rPr>
          <w:color w:val="ff0000"/>
        </w:rPr>
        <w:t xml:space="preserve">وغادرتني دنفا معذبا </w:t>
      </w:r>
    </w:p>
    <w:p/>
    <w:p>
      <w:pPr>
        <w:jc w:val="center"/>
      </w:pPr>
      <w:r>
        <w:rPr>
          <w:color w:val="ff0000"/>
        </w:rPr>
        <w:t xml:space="preserve">أسامر النجم إذا جن الدجا</w:t>
      </w:r>
      <w:r>
        <w:rPr>
          <w:color w:val="ff0000"/>
        </w:rPr>
        <w:t xml:space="preserve">      </w:t>
      </w:r>
      <w:r>
        <w:rPr>
          <w:color w:val="ff0000"/>
        </w:rPr>
        <w:t xml:space="preserve">شوقا إلى غيد كأمثال الظبا </w:t>
      </w:r>
    </w:p>
    <w:p/>
    <w:p>
      <w:pPr>
        <w:jc w:val="center"/>
      </w:pPr>
      <w:r>
        <w:rPr>
          <w:color w:val="ff0000"/>
        </w:rPr>
        <w:t xml:space="preserve">بيض حسان خرد كواعب</w:t>
      </w:r>
      <w:r>
        <w:rPr>
          <w:color w:val="ff0000"/>
        </w:rPr>
        <w:t xml:space="preserve">      </w:t>
      </w:r>
      <w:r>
        <w:rPr>
          <w:color w:val="ff0000"/>
        </w:rPr>
        <w:t xml:space="preserve">إذا رنوا عجبا رأيت العجبا </w:t>
      </w:r>
    </w:p>
    <w:p/>
    <w:p>
      <w:pPr>
        <w:jc w:val="center"/>
      </w:pPr>
      <w:r>
        <w:rPr>
          <w:color w:val="ff0000"/>
        </w:rPr>
        <w:t xml:space="preserve">يسفرن عن مثل الشموس أوجها</w:t>
      </w:r>
      <w:r>
        <w:rPr>
          <w:color w:val="ff0000"/>
        </w:rPr>
        <w:t xml:space="preserve">      </w:t>
      </w:r>
      <w:r>
        <w:rPr>
          <w:color w:val="ff0000"/>
        </w:rPr>
        <w:t xml:space="preserve">ويختلين القانت المهذبا </w:t>
      </w:r>
    </w:p>
    <w:p/>
    <w:p>
      <w:pPr/>
      <w:r>
        <w:rPr/>
        <w:t xml:space="preserve">قلت: شعر جيد في بابه من عدم التكلف.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ريان
</w:t>
      </w:r>
    </w:p>
    <w:p>
      <w:pPr/>
      <w:r>
        <w:rPr/>
        <w:t xml:space="preserve">علي بن عبد الله بن ريان ابن حنظلة السيناني، بالسين المهملة وياء آخر الحروف ونون بعدها ألف ونون، نور الدين الحضرموتي. </w:t>
      </w:r>
    </w:p>
    <w:p/>
    <w:p>
      <w:pPr/>
      <w:r>
        <w:rPr/>
        <w:t xml:space="preserve">أخبرني العلامة أثير الدين قال: ولد المذكور بدمريط، بال مهملة وميم ساكنة وراء مكسورة وياء أخر الحروف ساكنة وطاء مهملة، قرية من الشرقية بالديار المصرية.</w:t>
      </w:r>
    </w:p>
    <w:p/>
    <w:p>
      <w:pPr/>
      <w:r>
        <w:rPr/>
        <w:t xml:space="preserve">تولى القضاء بجهات من الشرقية، وله معرفة بالنسب ومشاركة في الفقه. وحفظ جملة من الحديث، وله أدب ونظم على طريق العرب. وسينان الصحيح أنها من حمير وأنشدني لنفسه:</w:t>
      </w:r>
    </w:p>
    <w:p/>
    <w:p>
      <w:pPr>
        <w:jc w:val="center"/>
      </w:pPr>
      <w:r>
        <w:rPr>
          <w:color w:val="ff0000"/>
        </w:rPr>
        <w:t xml:space="preserve">لقي الفؤاد مذ نأوا تلهبا</w:t>
      </w:r>
      <w:r>
        <w:rPr>
          <w:color w:val="ff0000"/>
        </w:rPr>
        <w:t xml:space="preserve">      </w:t>
      </w:r>
      <w:r>
        <w:rPr>
          <w:color w:val="ff0000"/>
        </w:rPr>
        <w:t xml:space="preserve">وصارمته الغيد ربات الخبا</w:t>
      </w:r>
    </w:p>
    <w:p/>
    <w:p>
      <w:pPr>
        <w:jc w:val="center"/>
      </w:pPr>
      <w:r>
        <w:rPr>
          <w:color w:val="ff0000"/>
        </w:rPr>
        <w:t xml:space="preserve">نار أسى تضرم في أحشائه</w:t>
      </w:r>
      <w:r>
        <w:rPr>
          <w:color w:val="ff0000"/>
        </w:rPr>
        <w:t xml:space="preserve">      </w:t>
      </w:r>
      <w:r>
        <w:rPr>
          <w:color w:val="ff0000"/>
        </w:rPr>
        <w:t xml:space="preserve">تشب من وقد الغرام ما خبا</w:t>
      </w:r>
    </w:p>
    <w:p/>
    <w:p>
      <w:pPr>
        <w:jc w:val="center"/>
      </w:pPr>
      <w:r>
        <w:rPr>
          <w:color w:val="ff0000"/>
        </w:rPr>
        <w:t xml:space="preserve">يا راكب الوجناء من خزاعة</w:t>
      </w:r>
      <w:r>
        <w:rPr>
          <w:color w:val="ff0000"/>
        </w:rPr>
        <w:t xml:space="preserve">      </w:t>
      </w:r>
      <w:r>
        <w:rPr>
          <w:color w:val="ff0000"/>
        </w:rPr>
        <w:t xml:space="preserve">يرقلها طورا وطورا خببا</w:t>
      </w:r>
    </w:p>
    <w:p/>
    <w:p>
      <w:pPr>
        <w:jc w:val="center"/>
      </w:pPr>
      <w:r>
        <w:rPr>
          <w:color w:val="ff0000"/>
        </w:rPr>
        <w:t xml:space="preserve">كأنها إذا انبرت بارقة</w:t>
      </w:r>
      <w:r>
        <w:rPr>
          <w:color w:val="ff0000"/>
        </w:rPr>
        <w:t xml:space="preserve">      </w:t>
      </w:r>
      <w:r>
        <w:rPr>
          <w:color w:val="ff0000"/>
        </w:rPr>
        <w:t xml:space="preserve">تقطع أجواز الفلا والحدبا</w:t>
      </w:r>
    </w:p>
    <w:p/>
    <w:p>
      <w:pPr>
        <w:jc w:val="center"/>
      </w:pPr>
      <w:r>
        <w:rPr>
          <w:color w:val="ff0000"/>
        </w:rPr>
        <w:t xml:space="preserve">حي أبيت اللعن دار زينب</w:t>
      </w:r>
      <w:r>
        <w:rPr>
          <w:color w:val="ff0000"/>
        </w:rPr>
        <w:t xml:space="preserve">      </w:t>
      </w:r>
      <w:r>
        <w:rPr>
          <w:color w:val="ff0000"/>
        </w:rPr>
        <w:t xml:space="preserve">إن جزت بالربع وحي زينبا </w:t>
      </w:r>
    </w:p>
    <w:p/>
    <w:p>
      <w:pPr>
        <w:jc w:val="center"/>
      </w:pPr>
      <w:r>
        <w:rPr>
          <w:color w:val="ff0000"/>
        </w:rPr>
        <w:t xml:space="preserve">ما أنصفت زينب لما أن نأت</w:t>
      </w:r>
      <w:r>
        <w:rPr>
          <w:color w:val="ff0000"/>
        </w:rPr>
        <w:t xml:space="preserve">      </w:t>
      </w:r>
      <w:r>
        <w:rPr>
          <w:color w:val="ff0000"/>
        </w:rPr>
        <w:t xml:space="preserve">وغادرتني دنفا معذبا</w:t>
      </w:r>
    </w:p>
    <w:p/>
    <w:p>
      <w:pPr>
        <w:jc w:val="center"/>
      </w:pPr>
      <w:r>
        <w:rPr>
          <w:color w:val="ff0000"/>
        </w:rPr>
        <w:t xml:space="preserve">أسامر النجم إذا جن الدجا</w:t>
      </w:r>
      <w:r>
        <w:rPr>
          <w:color w:val="ff0000"/>
        </w:rPr>
        <w:t xml:space="preserve">      </w:t>
      </w:r>
      <w:r>
        <w:rPr>
          <w:color w:val="ff0000"/>
        </w:rPr>
        <w:t xml:space="preserve">شوقا إلى غيد كأمثال الظبا</w:t>
      </w:r>
    </w:p>
    <w:p/>
    <w:p>
      <w:pPr>
        <w:jc w:val="center"/>
      </w:pPr>
      <w:r>
        <w:rPr>
          <w:color w:val="ff0000"/>
        </w:rPr>
        <w:t xml:space="preserve">بيض حسان خرد كواعب</w:t>
      </w:r>
      <w:r>
        <w:rPr>
          <w:color w:val="ff0000"/>
        </w:rPr>
        <w:t xml:space="preserve">      </w:t>
      </w:r>
      <w:r>
        <w:rPr>
          <w:color w:val="ff0000"/>
        </w:rPr>
        <w:t xml:space="preserve">إذا رنوا عجبا رأيت العجبا</w:t>
      </w:r>
    </w:p>
    <w:p/>
    <w:p>
      <w:pPr>
        <w:jc w:val="center"/>
      </w:pPr>
      <w:r>
        <w:rPr>
          <w:color w:val="ff0000"/>
        </w:rPr>
        <w:t xml:space="preserve">يسفرن عن مثل الشموس أوجها</w:t>
      </w:r>
      <w:r>
        <w:rPr>
          <w:color w:val="ff0000"/>
        </w:rPr>
        <w:t xml:space="preserve">      </w:t>
      </w:r>
      <w:r>
        <w:rPr>
          <w:color w:val="ff0000"/>
        </w:rPr>
        <w:t xml:space="preserve">ويختلبن القانت المهذب </w:t>
      </w:r>
    </w:p>
    <w:p/>
    <w:p>
      <w:pPr/>
      <w:r>
        <w:rPr/>
        <w:t xml:space="preserve">توفي رحمه الله تعالى... </w:t>
      </w:r>
    </w:p>
    <w:p/>
    <w:p>
      <w:pPr/>
      <w:r>
        <w:rPr/>
        <w:t xml:space="preserve">ومولده سنة أربع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زيان بن حنظلة
</w:t>
      </w:r>
    </w:p>
    <w:p>
      <w:pPr/>
      <w:r>
        <w:rPr/>
        <w:t xml:space="preserve">علي بن عبد الله بن زيان بن حنظلة علي بن عبد الله بن زيان بن حنظلة السناني بمهملة ونونين الحضرمي ولد سنة 664 وتعانى الأداب وشارك في الفقه وناب في الحكم بجهات من الشرقية وكانت له معرفة بالنسب وله نظم حسن فمن شعره قوله</w:t>
      </w:r>
    </w:p>
    <w:p/>
    <w:p>
      <w:pPr>
        <w:jc w:val="center"/>
      </w:pPr>
      <w:r>
        <w:rPr>
          <w:color w:val="ff0000"/>
        </w:rPr>
        <w:t xml:space="preserve">أسامر النجم إذا جن الدجي</w:t>
      </w:r>
      <w:r>
        <w:rPr>
          <w:color w:val="ff0000"/>
        </w:rPr>
        <w:t xml:space="preserve">      </w:t>
      </w:r>
      <w:r>
        <w:rPr>
          <w:color w:val="ff0000"/>
        </w:rPr>
        <w:t xml:space="preserve">شوقا إلى غيد كأمثال الظبا</w:t>
      </w:r>
    </w:p>
    <w:p/>
    <w:p>
      <w:pPr>
        <w:jc w:val="center"/>
      </w:pPr>
      <w:r>
        <w:rPr>
          <w:color w:val="ff0000"/>
        </w:rPr>
        <w:t xml:space="preserve">ما أنصفت زينب لما أن نأت</w:t>
      </w:r>
      <w:r>
        <w:rPr>
          <w:color w:val="ff0000"/>
        </w:rPr>
        <w:t xml:space="preserve">      </w:t>
      </w:r>
      <w:r>
        <w:rPr>
          <w:color w:val="ff0000"/>
        </w:rPr>
        <w:t xml:space="preserve">وغادرتنى دنفا معذبا</w:t>
      </w:r>
    </w:p>
    <w:p/>
    <w:p>
      <w:pPr/>
      <w:r>
        <w:rPr/>
        <w:t xml:space="preserve">#مات في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زيان بن حنظلة السناني الحضرمي
</w:t>
      </w:r>
    </w:p>
    <w:p>
      <w:pPr/>
      <w:r>
        <w:rPr/>
        <w:t xml:space="preserve">علي بن عبد الله بن زيان بن حنظلة السناني الحضرمي </w:t>
      </w:r>
    </w:p>
    <w:p/>
    <w:p>
      <w:pPr/>
      <w:r>
        <w:rPr/>
        <w:t xml:space="preserve">المولود سنة 664 هـ كانت له معرفة بالنسب. وبيض ابن حجر لوفاته.</w:t>
      </w:r>
    </w:p>
    <w:p>
      <w:pPr>
        <w:jc w:val="start"/>
        <w:bidi/>
      </w:pPr>
      <w:r>
        <w:rPr>
          <w:sz w:val="24"/>
          <w:szCs w:val="24"/>
          <w:b w:val="1"/>
          <w:bCs w:val="1"/>
          <w:rtl/>
        </w:rPr>
        <w:t xml:space="preserve">
طبقات النسابين،(دار الرشد، الرياض،1987،ط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2026-07-27T09:36:37+03:00</dcterms:created>
  <dcterms:modified xsi:type="dcterms:W3CDTF">2026-07-27T09:36:37+03:00</dcterms:modified>
</cp:coreProperties>
</file>

<file path=docProps/custom.xml><?xml version="1.0" encoding="utf-8"?>
<Properties xmlns="http://schemas.openxmlformats.org/officeDocument/2006/custom-properties" xmlns:vt="http://schemas.openxmlformats.org/officeDocument/2006/docPropsVTypes"/>
</file>