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العادلي
</w:t>
      </w:r>
    </w:p>
    <w:p>
      <w:pPr/>
      <w:r>
        <w:rPr/>
        <w:t xml:space="preserve">العادلي علي بن أغرلو العادلي، الأمير علاء الدين ابن الأمير سيف الدين، أغرلو مملوك العادل كتبغا.</w:t>
      </w:r>
    </w:p>
    <w:p/>
    <w:p>
      <w:pPr/>
      <w:r>
        <w:rPr/>
        <w:t xml:space="preserve">تقدم ذكر والده في حرف الهمزة مكانه، كان الأمير علاء الدين هذا أحد أمراء الطبلخانات بدمشق، وتوفي - رحمه الله تعالى - في طاعون دمشق سنة تسع وأربعين وسبعمائة في أوائل جمادة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2026-06-21T18:14:59+03:00</dcterms:created>
  <dcterms:modified xsi:type="dcterms:W3CDTF">2026-06-21T18:14:59+03:00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