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العامري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العامري البغدادي
</w:t>
      </w:r>
    </w:p>
    <w:p>
      <w:pPr/>
      <w:r>
        <w:rPr/>
        <w:t xml:space="preserve">العامري البغدادي علي بن إشكاب، واسم إشكاب حسين العامري البغدادي، كان أسن من أخيه محمد وقد تقدم ذكره في المحمدين، روى عن علي: أبو داود، وابن ماجه وآخر من روى حديثه عاليا: سبط السلفي، وثقه النسائي وغيره، توفي سنة إحدى وستين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2026-06-21T18:18:35+03:00</dcterms:created>
  <dcterms:modified xsi:type="dcterms:W3CDTF">2026-06-21T18:18:35+03:00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