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الدريدي
</w:t>
      </w:r>
    </w:p>
    <w:p>
      <w:pPr/>
      <w:r>
        <w:rPr/>
        <w:t xml:space="preserve">الدريدي علي بن أحمد أبو الحسن الدريدي، كان وراق ابن دريد، وإليه صارت كتب ابن دريد بعد موته، ذكره الزبيدي فقال أصله من فارس.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الدريدي، يكنى أبا الحسن
</w:t>
      </w:r>
    </w:p>
    <w:p>
      <w:pPr/>
      <w:r>
        <w:rPr/>
        <w:t xml:space="preserve">علي بن أحمد الدريدي، يكنى أبا الحسن: ذكره الزبيدي فقال: أصله من فارس وكان وراق ابن دريد وإليه صارت كتب ابن دريد بعد موته، مات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2026-06-21T14:38:44+03:00</dcterms:created>
  <dcterms:modified xsi:type="dcterms:W3CDTF">2026-06-21T14:38:44+03:00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