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الساعاتي
</w:t>
      </w:r>
    </w:p>
    <w:p>
      <w:pPr/>
      <w:r>
        <w:rPr/>
        <w:t xml:space="preserve">الساعاتي  أحمد فوزي بن أحمد الساعاتي: باحث دمشقي. كردي الأصل. ولي إدارة البرق والبريد العامة. وصنف كتبا أكثرها أوكلها رسائل. منها (مشكاة العلوم والبراهين في إبطال أدلة الماديين - ط) و (الإنصاف في دعوة الوهابية وخصومهم لرفع الخلاف - ط) و (نزهة الطلاب في تعليم المرأة ورفع الحجاب - ط) و (البرهان في إعجاز القرآن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2026-07-27T09:57:15+03:00</dcterms:created>
  <dcterms:modified xsi:type="dcterms:W3CDTF">2026-07-27T09:57:15+03:00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