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عبد الرحمن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عبد الرحمن بن محمد
</w:t>
      </w:r>
    </w:p>
    <w:p>
      <w:pPr/>
      <w:r>
        <w:rPr/>
        <w:t xml:space="preserve">فخر الدين عبد الرحمن بن محمد فخر الدين عبد الرحمن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2026-06-19T13:45:15+03:00</dcterms:created>
  <dcterms:modified xsi:type="dcterms:W3CDTF">2026-06-19T13:45:15+03:00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