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اليهودي الحلبي الطبيب
</w:t>
      </w:r>
    </w:p>
    <w:p>
      <w:pPr>
        <w:jc w:val="start"/>
        <w:bidi/>
      </w:pPr>
      <w:r>
        <w:rPr>
          <w:rFonts w:ascii="arial" w:hAnsi="arial" w:eastAsia="arial" w:cs="arial"/>
          <w:sz w:val="28"/>
          <w:szCs w:val="28"/>
          <w:b w:val="1"/>
          <w:bCs w:val="1"/>
          <w:rtl/>
        </w:rPr>
        <w:t xml:space="preserve">اليهودي الحلبي الطبيب
</w:t>
      </w:r>
    </w:p>
    <w:p>
      <w:pPr/>
      <w:r>
        <w:rPr/>
        <w:t xml:space="preserve">اليهودي الحلبي الطبيب عفيف بن عبد القادر بن سكرة اليهودي الحلبي الطبيب، كان عارفا بالطب مشهورا بالعمل، وجودة النظر، وله أولاد أكثرهم اشتغل بالطب، ومقامهم بحلب، وله من الكتب مقالة في القولنج.</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2026-06-14T00:48:08+03:00</dcterms:created>
  <dcterms:modified xsi:type="dcterms:W3CDTF">2026-06-14T00:48:08+03:00</dcterms:modified>
</cp:coreProperties>
</file>

<file path=docProps/custom.xml><?xml version="1.0" encoding="utf-8"?>
<Properties xmlns="http://schemas.openxmlformats.org/officeDocument/2006/custom-properties" xmlns:vt="http://schemas.openxmlformats.org/officeDocument/2006/docPropsVTypes"/>
</file>