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الدهكي
</w:t>
      </w:r>
    </w:p>
    <w:p>
      <w:pPr>
        <w:jc w:val="start"/>
        <w:bidi/>
      </w:pPr>
      <w:r>
        <w:rPr>
          <w:rFonts w:ascii="arial" w:hAnsi="arial" w:eastAsia="arial" w:cs="arial"/>
          <w:sz w:val="28"/>
          <w:szCs w:val="28"/>
          <w:b w:val="1"/>
          <w:bCs w:val="1"/>
          <w:rtl/>
        </w:rPr>
        <w:t xml:space="preserve">أبو القاسم الدهكي
</w:t>
      </w:r>
    </w:p>
    <w:p>
      <w:pPr/>
      <w:r>
        <w:rPr/>
        <w:t xml:space="preserve">أبو القاسم الدهكي علي بن إبراهيم بن محمد الدهكي.</w:t>
      </w:r>
    </w:p>
    <w:p/>
    <w:p>
      <w:pPr/>
      <w:r>
        <w:rPr/>
        <w:t xml:space="preserve">قال ياقوت: هكذا وجدته بخط عبد السلام، مكسور الدال، والمحدثون يفتحونها، وهي نسبة إلى قرية من قرى ’’الري’’ يقال لها ’’دهك’’ بالكاف.</w:t>
      </w:r>
    </w:p>
    <w:p/>
    <w:p>
      <w:pPr/>
      <w:r>
        <w:rPr/>
        <w:t xml:space="preserve">هو أبو القاسم أحد رواة الأخبار، وجماعي الأشعار، قرأ على أبي الفرج الأصبهاني كتاب ’’الأغاني’’، قال ياقوت: أخبرنا الشيخ الإمام النسبتين بين دحية والحسين أبو الخطاب عمر بن حسن المعروف بابن دحية المغربي السبتي بمصر سنة اثنتي عشرة وستمائة إجازة، قال: أنا شيخي أبو عبد الله محمد بن أبي القاسم بن عميرة المروزي، قال: أنا أبو الحسن يونس بن محمد بن مغيث، ويعرف بابن الصفار، عن الشيخ أبي عبد الله محمد بن محمد بن بشير، عن أبي الوليد هشام بن عبد الرحمن الصابوني، عن أبي القاسم علي بن إبراهيم الدهكي، عن أبي الفرج الأصبهاني.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2026-06-15T14:47:38+03:00</dcterms:created>
  <dcterms:modified xsi:type="dcterms:W3CDTF">2026-06-15T14:47:38+03:00</dcterms:modified>
</cp:coreProperties>
</file>

<file path=docProps/custom.xml><?xml version="1.0" encoding="utf-8"?>
<Properties xmlns="http://schemas.openxmlformats.org/officeDocument/2006/custom-properties" xmlns:vt="http://schemas.openxmlformats.org/officeDocument/2006/docPropsVTypes"/>
</file>