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عامر الليثي
</w:t>
      </w:r>
    </w:p>
    <w:p>
      <w:pPr>
        <w:jc w:val="start"/>
        <w:bidi/>
      </w:pPr>
      <w:r>
        <w:rPr>
          <w:rFonts w:ascii="arial" w:hAnsi="arial" w:eastAsia="arial" w:cs="arial"/>
          <w:sz w:val="28"/>
          <w:szCs w:val="28"/>
          <w:b w:val="1"/>
          <w:bCs w:val="1"/>
          <w:rtl/>
        </w:rPr>
        <w:t xml:space="preserve">أبو عامر الليثي
</w:t>
      </w:r>
    </w:p>
    <w:p>
      <w:pPr/>
      <w:r>
        <w:rPr/>
        <w:t xml:space="preserve">أبو عامر الليثي عروة بن أذينة. أذينة لقب واسمه يحيى بن مالك. أبو عامر. الليثي. الشاعر، الحجازي، المشهور. سمع ابن عمر، وروى عنه مالك في الموطأ. وكان من فحول الشعراء. قال أبو داود: لا أعلم له إلا حديثا واحدا. وتوفي في حدود الثلاثين ومائة. ومن شعره: </w:t>
      </w:r>
    </w:p>
    <w:p/>
    <w:p>
      <w:pPr>
        <w:jc w:val="center"/>
      </w:pPr>
      <w:r>
        <w:rPr>
          <w:color w:val="ff0000"/>
        </w:rPr>
        <w:t xml:space="preserve">لقد علمت وما الإسراف من خلقي</w:t>
      </w:r>
      <w:r>
        <w:rPr>
          <w:color w:val="ff0000"/>
        </w:rPr>
        <w:t xml:space="preserve">      </w:t>
      </w:r>
      <w:r>
        <w:rPr>
          <w:color w:val="ff0000"/>
        </w:rPr>
        <w:t xml:space="preserve">أن الذي هو رزقي سوف يأتيني</w:t>
      </w:r>
    </w:p>
    <w:p/>
    <w:p>
      <w:pPr>
        <w:jc w:val="center"/>
      </w:pPr>
      <w:r>
        <w:rPr>
          <w:color w:val="ff0000"/>
        </w:rPr>
        <w:t xml:space="preserve">أسعى له فيعنيني تطلبه</w:t>
      </w:r>
      <w:r>
        <w:rPr>
          <w:color w:val="ff0000"/>
        </w:rPr>
        <w:t xml:space="preserve">      </w:t>
      </w:r>
      <w:r>
        <w:rPr>
          <w:color w:val="ff0000"/>
        </w:rPr>
        <w:t xml:space="preserve">ولو قعدت أتاني لا يعنيني</w:t>
      </w:r>
    </w:p>
    <w:p/>
    <w:p>
      <w:pPr>
        <w:jc w:val="center"/>
      </w:pPr>
      <w:r>
        <w:rPr>
          <w:color w:val="ff0000"/>
        </w:rPr>
        <w:t xml:space="preserve">فإن حظ امرئ غيري سيبلغه</w:t>
      </w:r>
      <w:r>
        <w:rPr>
          <w:color w:val="ff0000"/>
        </w:rPr>
        <w:t xml:space="preserve">      </w:t>
      </w:r>
      <w:r>
        <w:rPr>
          <w:color w:val="ff0000"/>
        </w:rPr>
        <w:t xml:space="preserve">لا بد لا بد أن يجتازه دوني</w:t>
      </w:r>
    </w:p>
    <w:p/>
    <w:p>
      <w:pPr>
        <w:jc w:val="center"/>
      </w:pPr>
      <w:r>
        <w:rPr>
          <w:color w:val="ff0000"/>
        </w:rPr>
        <w:t xml:space="preserve">لا خير في طمع يدني لمنقصة</w:t>
      </w:r>
      <w:r>
        <w:rPr>
          <w:color w:val="ff0000"/>
        </w:rPr>
        <w:t xml:space="preserve">      </w:t>
      </w:r>
      <w:r>
        <w:rPr>
          <w:color w:val="ff0000"/>
        </w:rPr>
        <w:t xml:space="preserve">وعفة من عفاف العيش تكفيني</w:t>
      </w:r>
    </w:p>
    <w:p/>
    <w:p>
      <w:pPr>
        <w:jc w:val="center"/>
      </w:pPr>
      <w:r>
        <w:rPr>
          <w:color w:val="ff0000"/>
        </w:rPr>
        <w:t xml:space="preserve">لا أركب الأمر تزري بي عواقبه</w:t>
      </w:r>
      <w:r>
        <w:rPr>
          <w:color w:val="ff0000"/>
        </w:rPr>
        <w:t xml:space="preserve">      </w:t>
      </w:r>
      <w:r>
        <w:rPr>
          <w:color w:val="ff0000"/>
        </w:rPr>
        <w:t xml:space="preserve">ولا يعاب به عرضي ولا ديني</w:t>
      </w:r>
    </w:p>
    <w:p/>
    <w:p>
      <w:pPr>
        <w:jc w:val="center"/>
      </w:pPr>
      <w:r>
        <w:rPr>
          <w:color w:val="ff0000"/>
        </w:rPr>
        <w:t xml:space="preserve">كم من فقير غني النفس نعرفه</w:t>
      </w:r>
      <w:r>
        <w:rPr>
          <w:color w:val="ff0000"/>
        </w:rPr>
        <w:t xml:space="preserve">      </w:t>
      </w:r>
      <w:r>
        <w:rPr>
          <w:color w:val="ff0000"/>
        </w:rPr>
        <w:t xml:space="preserve">ومن غني فقير النفس مسكين</w:t>
      </w:r>
    </w:p>
    <w:p/>
    <w:p>
      <w:pPr>
        <w:jc w:val="center"/>
      </w:pPr>
      <w:r>
        <w:rPr>
          <w:color w:val="ff0000"/>
        </w:rPr>
        <w:t xml:space="preserve">ومن هدو رماني لو قصدت له</w:t>
      </w:r>
      <w:r>
        <w:rPr>
          <w:color w:val="ff0000"/>
        </w:rPr>
        <w:t xml:space="preserve">      </w:t>
      </w:r>
      <w:r>
        <w:rPr>
          <w:color w:val="ff0000"/>
        </w:rPr>
        <w:t xml:space="preserve">إن انطواءك عني سوف يطويني</w:t>
      </w:r>
    </w:p>
    <w:p/>
    <w:p>
      <w:pPr>
        <w:jc w:val="center"/>
      </w:pPr>
      <w:r>
        <w:rPr>
          <w:color w:val="ff0000"/>
        </w:rPr>
        <w:t xml:space="preserve">إني لأنظر فيما كان من أربي</w:t>
      </w:r>
      <w:r>
        <w:rPr>
          <w:color w:val="ff0000"/>
        </w:rPr>
        <w:t xml:space="preserve">      </w:t>
      </w:r>
      <w:r>
        <w:rPr>
          <w:color w:val="ff0000"/>
        </w:rPr>
        <w:t xml:space="preserve">وأكثر الصمت فيما ليس يعنيني</w:t>
      </w:r>
    </w:p>
    <w:p/>
    <w:p>
      <w:pPr>
        <w:jc w:val="center"/>
      </w:pPr>
      <w:r>
        <w:rPr>
          <w:color w:val="ff0000"/>
        </w:rPr>
        <w:t xml:space="preserve">لا أبتغي ونصل من يبغي مقاطعتي</w:t>
      </w:r>
      <w:r>
        <w:rPr>
          <w:color w:val="ff0000"/>
        </w:rPr>
        <w:t xml:space="preserve">      </w:t>
      </w:r>
      <w:r>
        <w:rPr>
          <w:color w:val="ff0000"/>
        </w:rPr>
        <w:t xml:space="preserve">ولا ألين لمن لا يبتغي ليني</w:t>
      </w:r>
    </w:p>
    <w:p/>
    <w:p>
      <w:pPr/>
      <w:r>
        <w:rPr/>
        <w:t xml:space="preserve">أتى هو وجماعة من الشعراء إلى هشام بن عبد الملك فتبينهم فلما عرف عروة قال له، ألست القائل: لقد علمت وما الإسراف من خلقي... البيتين! فقال عروة: نعم أنا قائلها! قال: فألا قعدت في بيتك حتى يأتيك رزقك؟ وغفل عنه هشام فخرج عروة من وقته وركب راحلته ومضى منصرفا ثم افتقده هشام وأتبعه بجائزته وقال للرسول قل له أردت تكذيبنا وتصديق نفسك فلحقه وأبلغه الرسالة ودفع إليه الجائزة فقال؛ قل له: قد صدقني الله وكذبك!. </w:t>
      </w:r>
    </w:p>
    <w:p/>
    <w:p>
      <w:pPr/>
      <w:r>
        <w:rPr/>
        <w:t xml:space="preserve">وتوفي في حدود التسعين للهجرة. وروى له النسائي وابن ماجة. </w:t>
      </w:r>
    </w:p>
    <w:p/>
    <w:p>
      <w:pPr/>
      <w:r>
        <w:rPr/>
        <w:t xml:space="preserve">ابن عروة اسمه: محمد بن عروة.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أذينة
</w:t>
      </w:r>
    </w:p>
    <w:p>
      <w:pPr/>
      <w:r>
        <w:rPr/>
        <w:t xml:space="preserve">عروة بن أذينة. عن ابن عمر، وأبي ثعلبة - فصدوق.</w:t>
      </w:r>
    </w:p>
    <w:p/>
    <w:p>
      <w:pPr/>
      <w:r>
        <w:rPr/>
        <w:t xml:space="preserve">روى عنه مالك.</w:t>
      </w:r>
    </w:p>
    <w:p>
      <w:pPr>
        <w:jc w:val="start"/>
        <w:bidi/>
      </w:pPr>
      <w:r>
        <w:rPr>
          <w:sz w:val="24"/>
          <w:szCs w:val="24"/>
          <w:b w:val="1"/>
          <w:bCs w:val="1"/>
          <w:rtl/>
        </w:rPr>
        <w:t xml:space="preserve">
ميزان الاعتدال في نقد الرجال،(دار المعرفة للطباعة والنشر، بيروت - لبنان،1963،ط 1،ج 3،ص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أذينة، الليثي، المدني 
</w:t>
      </w:r>
    </w:p>
    <w:p>
      <w:pPr/>
      <w:r>
        <w:rPr/>
        <w:t xml:space="preserve">عروة بن أذينة، الليثي، المدني. </w:t>
      </w:r>
    </w:p>
    <w:p/>
    <w:p>
      <w:pPr/>
      <w:r>
        <w:rPr/>
        <w:t xml:space="preserve">روى عنه مالك، وعبيد الله بن عمر.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أذينة اللخمي، من أهل الشام.
</w:t>
      </w:r>
    </w:p>
    <w:p>
      <w:pPr/>
      <w:r>
        <w:rPr/>
        <w:t xml:space="preserve">عروة بن أذينة اللخمي، من أهل الشام. </w:t>
      </w:r>
    </w:p>
    <w:p/>
    <w:p>
      <w:pPr/>
      <w:r>
        <w:rPr/>
        <w:t xml:space="preserve">يروي عن أبي ثعلبة الخشني. روى عنه الأوزاعي، وابن شبرمة، مات سنة خمس وعشرين ومائة، سكن في آخر عمره البصرة، وكان بالليل إذا هدأت العيون ينادي: «يا أهل البصرة </w:t>
      </w:r>
    </w:p>
    <w:p>
      <w:pPr/>
      <w:r>
        <w:rPr>
          <w:color w:val="0000ff"/>
        </w:rPr>
        <w:t xml:space="preserve">{أفأمن أهل القرى أن يأتيهم بأسنا بياتاً وهم نائمون}</w:t>
      </w:r>
    </w:p>
    <w:p>
      <w:pPr/>
      <w:r>
        <w:rPr/>
        <w:t xml:space="preserve">، الصلاة الصلاة».</w:t>
      </w:r>
    </w:p>
    <w:p/>
    <w:p>
      <w:pPr/>
      <w:r>
        <w:rPr/>
        <w:t xml:space="preserve">هكذا في الأصل وهو عندي غلط في النسب، وفي المشايخ، والرواة أما النسب فقال ابن الكلبي: ومن بني رجل بن يعمر: عروة الشاعر ابن أذينة، واسم أذينة يحيى بن مالك، وهو أبو سعيد ابن الحارث بن عمرو بن عبد الله</w:t>
      </w:r>
    </w:p>
    <w:p/>
    <w:p>
      <w:pPr/>
      <w:r>
        <w:rPr/>
        <w:t xml:space="preserve">بن رجل بن يعمر، وهو الشداح بن عوف بن كعب بن عامر بن ليث بن بكر بن عبد مناة بن كنانة.</w:t>
      </w:r>
    </w:p>
    <w:p/>
    <w:p>
      <w:pPr/>
      <w:r>
        <w:rPr/>
        <w:t xml:space="preserve">وقال ابن أبي حاتم: عروة بن أذينة الليثي مدني.</w:t>
      </w:r>
    </w:p>
    <w:p/>
    <w:p>
      <w:pPr/>
      <w:r>
        <w:rPr/>
        <w:t xml:space="preserve">وأما المشايخ فقال ابن أبي حاتم: روى عن ابن عمر.</w:t>
      </w:r>
    </w:p>
    <w:p/>
    <w:p>
      <w:pPr/>
      <w:r>
        <w:rPr/>
        <w:t xml:space="preserve">وأما الرواة فقال ابن أبي حاتم: روى عنه مالك بن أنس، وعبيد الله بن عمر، سمعت أبي يقول ذلك.</w:t>
      </w:r>
    </w:p>
    <w:p/>
    <w:p>
      <w:pPr/>
      <w:r>
        <w:rPr/>
        <w:t xml:space="preserve">وقال ابن أبي حاتم: عروة بن رويم اللخمي، روى عن أبي ثعلبة الخشني مرسلاً. فتأمل كيف خلط المصنف.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أذينة الليثي مديني
</w:t>
      </w:r>
    </w:p>
    <w:p>
      <w:pPr/>
      <w:r>
        <w:rPr/>
        <w:t xml:space="preserve">عروة بن أذينة الليثي مديني </w:t>
      </w:r>
    </w:p>
    <w:p/>
    <w:p>
      <w:pPr/>
      <w:r>
        <w:rPr/>
        <w:t xml:space="preserve">روى عن عبد الله بن عمر روى عنه مالك بن أنس وعبيد الله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2026-06-15T14:47:38+03:00</dcterms:created>
  <dcterms:modified xsi:type="dcterms:W3CDTF">2026-06-15T14:47:38+03:00</dcterms:modified>
</cp:coreProperties>
</file>

<file path=docProps/custom.xml><?xml version="1.0" encoding="utf-8"?>
<Properties xmlns="http://schemas.openxmlformats.org/officeDocument/2006/custom-properties" xmlns:vt="http://schemas.openxmlformats.org/officeDocument/2006/docPropsVTypes"/>
</file>