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عروة بن أبي قيس
</w:t>
      </w:r>
    </w:p>
    <w:p>
      <w:pPr>
        <w:jc w:val="start"/>
        <w:bidi/>
      </w:pPr>
      <w:r>
        <w:rPr>
          <w:rFonts w:ascii="arial" w:hAnsi="arial" w:eastAsia="arial" w:cs="arial"/>
          <w:sz w:val="28"/>
          <w:szCs w:val="28"/>
          <w:b w:val="1"/>
          <w:bCs w:val="1"/>
          <w:rtl/>
        </w:rPr>
        <w:t xml:space="preserve">عروة بن أبي قيس
</w:t>
      </w:r>
    </w:p>
    <w:p>
      <w:pPr/>
      <w:r>
        <w:rPr/>
        <w:t xml:space="preserve">عروة بن أبي قيس عروة بن أبي قيس مولى عمرو بن العاص، الفقيه، المصري. روى عن عبد الله بن عمرو وعقبة بن عامر. </w:t>
      </w:r>
    </w:p>
    <w:p/>
    <w:p>
      <w:pPr/>
      <w:r>
        <w:rPr/>
        <w:t xml:space="preserve">وتوفي سنة 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أبي قيس، مولى عمرو بن العاص، السهمي، القرشي 
</w:t>
      </w:r>
    </w:p>
    <w:p>
      <w:pPr/>
      <w:r>
        <w:rPr/>
        <w:t xml:space="preserve">عروة بن أبي قيس، مولى عمرو بن العاص، السهمي، القرشي. </w:t>
      </w:r>
    </w:p>
    <w:p/>
    <w:p>
      <w:pPr/>
      <w:r>
        <w:rPr/>
        <w:t xml:space="preserve">يعد في المصريين.</w:t>
      </w:r>
    </w:p>
    <w:p/>
    <w:p>
      <w:pPr/>
      <w:r>
        <w:rPr/>
        <w:t xml:space="preserve">روى عنه يزيد بن أبي حبيب.</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أبي قيس، مولى عمرو بن العاص، عداده في أهل مصر.
</w:t>
      </w:r>
    </w:p>
    <w:p>
      <w:pPr/>
      <w:r>
        <w:rPr/>
        <w:t xml:space="preserve">عروة بن أبي قيس، مولى عمرو بن العاص، عداده في أهل مصر. </w:t>
      </w:r>
    </w:p>
    <w:p/>
    <w:p>
      <w:pPr/>
      <w:r>
        <w:rPr/>
        <w:t xml:space="preserve">يروي عن أبيه. روى عنه يزيد بن أبي حبيب.</w:t>
      </w:r>
    </w:p>
    <w:p/>
    <w:p>
      <w:pPr/>
      <w:r>
        <w:rPr/>
        <w:t xml:space="preserve">وقال ابن يونس: كان من فقهاء أهل مصر، وروى عن عبد الله بن عمرو، وعقبة بن عامر، وابن جزء. وروى عنه عبيد الله بن أبي جعفر، وبكير بن الأشج، وسعيد بن عبد الله بن راشد، وسالم بن غيلان، وعبد العزيز بن صالح. توفي قريب من سنة عشر ومائة.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أبي قيس مولى عمرو بن العاص
</w:t>
      </w:r>
    </w:p>
    <w:p>
      <w:pPr/>
      <w:r>
        <w:rPr/>
        <w:t xml:space="preserve">عروة بن أبي قيس مولى عمرو بن العاص </w:t>
      </w:r>
    </w:p>
    <w:p/>
    <w:p>
      <w:pPr/>
      <w:r>
        <w:rPr/>
        <w:t xml:space="preserve">عداده في أهل مصر</w:t>
      </w:r>
    </w:p>
    <w:p/>
    <w:p>
      <w:pPr/>
      <w:r>
        <w:rPr/>
        <w:t xml:space="preserve">يروي عن أبيه روى عنه يزيد بن أبي حبيب</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عروة بن أبي قيس مولى عمرو بن العاص مصري
</w:t>
      </w:r>
    </w:p>
    <w:p>
      <w:pPr/>
      <w:r>
        <w:rPr/>
        <w:t xml:space="preserve">عروة بن أبي قيس مولى عمرو بن العاص مصري </w:t>
      </w:r>
    </w:p>
    <w:p/>
    <w:p>
      <w:pPr/>
      <w:r>
        <w:rPr/>
        <w:t xml:space="preserve">روى عن عبد الله بن عمرو روى عنه يزيد بن أبي حبيب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2026-06-13T19:36:14+03:00</dcterms:created>
  <dcterms:modified xsi:type="dcterms:W3CDTF">2026-06-13T19:36:14+03:00</dcterms:modified>
</cp:coreProperties>
</file>

<file path=docProps/custom.xml><?xml version="1.0" encoding="utf-8"?>
<Properties xmlns="http://schemas.openxmlformats.org/officeDocument/2006/custom-properties" xmlns:vt="http://schemas.openxmlformats.org/officeDocument/2006/docPropsVTypes"/>
</file>