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العجلية
</w:t>
      </w:r>
    </w:p>
    <w:p>
      <w:pPr>
        <w:jc w:val="start"/>
        <w:bidi/>
      </w:pPr>
      <w:r>
        <w:rPr>
          <w:rFonts w:ascii="arial" w:hAnsi="arial" w:eastAsia="arial" w:cs="arial"/>
          <w:sz w:val="28"/>
          <w:szCs w:val="28"/>
          <w:b w:val="1"/>
          <w:bCs w:val="1"/>
          <w:rtl/>
        </w:rPr>
        <w:t xml:space="preserve">العجلية
</w:t>
      </w:r>
    </w:p>
    <w:p>
      <w:pPr/>
      <w:r>
        <w:rPr/>
        <w:t xml:space="preserve">العجلية هم فرقة من الخطابية المنسوبين إلى أبي الخطاب وهم من الرافضة. افترقت الخطابية بعد قتل أبي الخطاب فرقا، فمنها فرقة زعمت أن الإمام بعد أبي الخطاب عمير بن بيان العجلي، ومقالتهم كمقالة البزيعية، وقد تقدم ذكرهم في حرف الباء في مكانه -إلا أن هؤلاء اعترفوا بموتهم، ونصبوا خيمة على كناسة الكوفة يجتمعون فيها على عبادة جعفر الصادق، فرفع خبرهم إلى يزيد بن عمر فصلب عميرا في كناسة الكوفة.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2026-06-10T17:47:48+03:00</dcterms:created>
  <dcterms:modified xsi:type="dcterms:W3CDTF">2026-06-10T17:47:48+03:00</dcterms:modified>
</cp:coreProperties>
</file>

<file path=docProps/custom.xml><?xml version="1.0" encoding="utf-8"?>
<Properties xmlns="http://schemas.openxmlformats.org/officeDocument/2006/custom-properties" xmlns:vt="http://schemas.openxmlformats.org/officeDocument/2006/docPropsVTypes"/>
</file>