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المؤذن الأشج
</w:t>
      </w:r>
    </w:p>
    <w:p>
      <w:pPr>
        <w:jc w:val="start"/>
        <w:bidi/>
      </w:pPr>
      <w:r>
        <w:rPr>
          <w:rFonts w:ascii="arial" w:hAnsi="arial" w:eastAsia="arial" w:cs="arial"/>
          <w:sz w:val="28"/>
          <w:szCs w:val="28"/>
          <w:b w:val="1"/>
          <w:bCs w:val="1"/>
          <w:rtl/>
        </w:rPr>
        <w:t xml:space="preserve">المؤذن الأشج
</w:t>
      </w:r>
    </w:p>
    <w:p>
      <w:pPr/>
      <w:r>
        <w:rPr/>
        <w:t xml:space="preserve">المؤذن الأشج عثمان بن الهيثم المؤذن الأشج. العصري. روى عنه النجاري، وأسيد بن عاصم، ومحمد بن يحيى الذهلي، وخلق كثير. قال أبو حاتم: كان صدوقا. وتوفي سنة 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الهيثم
</w:t>
      </w:r>
    </w:p>
    <w:p>
      <w:pPr/>
      <w:r>
        <w:rPr/>
        <w:t xml:space="preserve">عثمان بن الهيثم ابن جهم بن عيسى بن حسان ابن صاحب النبي صلى الله عليه وسلم أشج عبد القيس المنذر العصري، البصري مسند وقته، ومؤذن جامع البصرة.</w:t>
      </w:r>
    </w:p>
    <w:p/>
    <w:p>
      <w:pPr/>
      <w:r>
        <w:rPr/>
        <w:t xml:space="preserve">ولد سنة نيف وعشرين ومائة.</w:t>
      </w:r>
    </w:p>
    <w:p/>
    <w:p>
      <w:pPr/>
      <w:r>
        <w:rPr/>
        <w:t xml:space="preserve">وسمع من: عوف الأعرابي وابن جريج، وهشام بن حسان، ورؤبة بن العجاج، وجعفر بن الزبير، ومبارك بن فضالة وشعبة وطائفة.</w:t>
      </w:r>
    </w:p>
    <w:p/>
    <w:p>
      <w:pPr/>
      <w:r>
        <w:rPr/>
        <w:t xml:space="preserve">حدث عنه: البخاري في صحيحه، وهو من كبار شيوخه، ومحمد بن يحيى الذهلي، وأسيد بن عاصم، والحارث بن محمد التميمي، وأبو مسلم الكجي، ومحمد بن عثمان الذراع، ومحمد بن زكريا الأصبهاني، وخلق خاتمتهم أبو خليفة الجمحي.</w:t>
      </w:r>
    </w:p>
    <w:p/>
    <w:p>
      <w:pPr/>
      <w:r>
        <w:rPr/>
        <w:t xml:space="preserve">قال أبو حاتم: صدوق غير أنه كان بأخرة يلقن.</w:t>
      </w:r>
    </w:p>
    <w:p/>
    <w:p>
      <w:pPr/>
      <w:r>
        <w:rPr/>
        <w:t xml:space="preserve">قلت: يعني أنه كان يحدثهم بالحديث فيتوقف فيه، ويتغلط فيردون عليه فيقول.</w:t>
      </w:r>
    </w:p>
    <w:p/>
    <w:p>
      <w:pPr/>
      <w:r>
        <w:rPr/>
        <w:t xml:space="preserve">ومثل هذا غض عن رتبة الحفظ لجواز أن فيما رد عليه زيادة، أو تغييرا يسيرا والله أعلم.</w:t>
      </w:r>
    </w:p>
    <w:p/>
    <w:p>
      <w:pPr/>
      <w:r>
        <w:rPr/>
        <w:t xml:space="preserve">قال أبو داود: مات في حادي عشر رجب سنة عشرين ومائتين.</w:t>
      </w:r>
    </w:p>
    <w:p/>
    <w:p>
      <w:pPr/>
      <w:r>
        <w:rPr/>
        <w:t xml:space="preserve">قلت: توفي في عشر المائة.</w:t>
      </w:r>
    </w:p>
    <w:p/>
    <w:p>
      <w:pPr/>
      <w:r>
        <w:rPr/>
        <w:t xml:space="preserve">أنبأنا عبد الرحمن بن محمد الفقيه أخبرنا عمر بن محمد أخبرنا أحمد بن ملوك، ومحمد بن عبد الباقي قالا: أخبرنا طاهر بن عبد الله القاضي، أخبرنا أبو أحمد الغطريفي حدثنا أبو خليفة حدثنا عثمان بن الهيثم حدثنا عوف عن شهر بن حوشب، عن أبي هريرة قال: قال رسول الله -صلى الله عليه وسلم-: ’’لو كان العلم معلقا بالثريا لتناوله قوم من أبناء فارس’’.</w:t>
      </w:r>
    </w:p>
    <w:p>
      <w:pPr>
        <w:jc w:val="start"/>
        <w:bidi/>
      </w:pPr>
      <w:r>
        <w:rPr>
          <w:sz w:val="24"/>
          <w:szCs w:val="24"/>
          <w:b w:val="1"/>
          <w:bCs w:val="1"/>
          <w:rtl/>
        </w:rPr>
        <w:t xml:space="preserve">
سير أعلام النبلاء،(دار الحديث- القاهرة،2006،ط 0،ج 8،ص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الهيثم أبو عمرو العبدي البصري
</w:t>
      </w:r>
    </w:p>
    <w:p>
      <w:pPr/>
      <w:r>
        <w:rPr/>
        <w:t xml:space="preserve">عثمان بن الهيثم أبو عمرو العبدي البصري.</w:t>
      </w:r>
    </w:p>
    <w:p>
      <w:pPr/>
      <w:r>
        <w:rPr/>
        <w:t xml:space="preserve">مؤذن جامع البصرة.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161)/(دار البخاري - المدينة المنورة - بريدة،1995،ط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الهيثم المؤذن العبدي
</w:t>
      </w:r>
    </w:p>
    <w:p>
      <w:pPr/>
      <w:r>
        <w:rPr/>
        <w:t xml:space="preserve">عثمان بن الهيثم المؤذن العبدي. من ولد أشج عبد القيس.</w:t>
      </w:r>
    </w:p>
    <w:p/>
    <w:p>
      <w:pPr/>
      <w:r>
        <w:rPr/>
        <w:t xml:space="preserve">وكان مؤذن جامع البصرة.</w:t>
      </w:r>
    </w:p>
    <w:p/>
    <w:p>
      <w:pPr/>
      <w:r>
        <w:rPr/>
        <w:t xml:space="preserve">روى عن عوف الأعرابي، وابن جريج.</w:t>
      </w:r>
    </w:p>
    <w:p/>
    <w:p>
      <w:pPr/>
      <w:r>
        <w:rPr/>
        <w:t xml:space="preserve">وعنه الكجى، وأبو خليفة، وخلق.</w:t>
      </w:r>
    </w:p>
    <w:p/>
    <w:p>
      <w:pPr/>
      <w:r>
        <w:rPr/>
        <w:t xml:space="preserve">قال أبو حاتم: صدوق، غير أنه كان بأخرة يلقن.</w:t>
      </w:r>
    </w:p>
    <w:p/>
    <w:p>
      <w:pPr/>
      <w:r>
        <w:rPr/>
        <w:t xml:space="preserve">وقال الدارقطني: صدوق كثير الخطأ.</w:t>
      </w:r>
    </w:p>
    <w:p>
      <w:pPr>
        <w:jc w:val="start"/>
        <w:bidi/>
      </w:pPr>
      <w:r>
        <w:rPr>
          <w:sz w:val="24"/>
          <w:szCs w:val="24"/>
          <w:b w:val="1"/>
          <w:bCs w:val="1"/>
          <w:rtl/>
        </w:rPr>
        <w:t xml:space="preserve">
ميزان الاعتدال في نقد الرجال،(دار المعرفة للطباعة والنشر، بيروت - لبنان،1963،ط 1،ج 3،ص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الهيثم بن جهم، أبو عمرو، المؤذن، البصري 
</w:t>
      </w:r>
    </w:p>
    <w:p>
      <w:pPr/>
      <w:r>
        <w:rPr/>
        <w:t xml:space="preserve">عثمان بن الهيثم بن جهم، أبو عمرو، المؤذن، البصري. </w:t>
      </w:r>
    </w:p>
    <w:p/>
    <w:p>
      <w:pPr/>
      <w:r>
        <w:rPr/>
        <w:t xml:space="preserve">سمع ابن جريج، وعمران بن حدير، وهشام بن حسان.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الهيثم بن الجهم، المؤذن، أبو عمرو البصري.
</w:t>
      </w:r>
    </w:p>
    <w:p>
      <w:pPr/>
      <w:r>
        <w:rPr/>
        <w:t xml:space="preserve">عثمان بن الهيثم بن الجهم، المؤذن، أبو عمرو البصري. </w:t>
      </w:r>
    </w:p>
    <w:p/>
    <w:p>
      <w:pPr/>
      <w:r>
        <w:rPr/>
        <w:t xml:space="preserve">توفي سنة عشرين.</w:t>
      </w:r>
    </w:p>
    <w:p>
      <w:pPr>
        <w:jc w:val="start"/>
        <w:bidi/>
      </w:pPr>
      <w:r>
        <w:rPr>
          <w:sz w:val="24"/>
          <w:szCs w:val="24"/>
          <w:b w:val="1"/>
          <w:bCs w:val="1"/>
          <w:rtl/>
        </w:rPr>
        <w:t xml:space="preserve">
أسامي مشايخ الإمام البخاري،(مكتبة الكوثر،1991،ط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الهيثم العصري العبدي مؤذن البصرة
</w:t>
      </w:r>
    </w:p>
    <w:p>
      <w:pPr/>
      <w:r>
        <w:rPr/>
        <w:t xml:space="preserve">عثمان بن الهيثم العصري العبدي مؤذن البصرة </w:t>
      </w:r>
    </w:p>
    <w:p/>
    <w:p>
      <w:pPr/>
      <w:r>
        <w:rPr/>
        <w:t xml:space="preserve">روى عن أبيه وابن جريج وجماعة</w:t>
      </w:r>
    </w:p>
    <w:p/>
    <w:p>
      <w:pPr/>
      <w:r>
        <w:rPr/>
        <w:t xml:space="preserve">وعنه البخاري وعدة</w:t>
      </w:r>
    </w:p>
    <w:p/>
    <w:p>
      <w:pPr/>
      <w:r>
        <w:rPr/>
        <w:t xml:space="preserve">وثقه ابن حبان</w:t>
      </w:r>
    </w:p>
    <w:p>
      <w:pPr>
        <w:jc w:val="start"/>
        <w:bidi/>
      </w:pPr>
      <w:r>
        <w:rPr>
          <w:sz w:val="24"/>
          <w:szCs w:val="24"/>
          <w:b w:val="1"/>
          <w:bCs w:val="1"/>
          <w:rtl/>
        </w:rPr>
        <w:t xml:space="preserve">
طبقات الحفاظ،(دار الكتب العلمية - بيروت،1403،ط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الهيثم
</w:t>
      </w:r>
    </w:p>
    <w:p>
      <w:pPr/>
      <w:r>
        <w:rPr/>
        <w:t xml:space="preserve">عثمان بن الهيثم </w:t>
      </w:r>
    </w:p>
    <w:p/>
    <w:p>
      <w:pPr/>
      <w:r>
        <w:rPr/>
        <w:t xml:space="preserve">مؤذن البصرة عن عوف وابن جريج وعنه البخاري والكجي وأبو خليفة توفي 218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الهيثم بن جهم بن عيسى بن حسان بن المنذر، هو الأشج العصري العبدي أبو عمرو البصري مؤذن جامعها.
</w:t>
      </w:r>
    </w:p>
    <w:p>
      <w:pPr/>
      <w:r>
        <w:rPr/>
        <w:t xml:space="preserve">(خ س) عثمان بن الهيثم بن جهم بن عيسى بن حسان بن المنذر، هو الأشج العصري العبدي أبو عمرو البصري مؤذن جامعها. </w:t>
      </w:r>
    </w:p>
    <w:p/>
    <w:p>
      <w:pPr/>
      <w:r>
        <w:rPr/>
        <w:t xml:space="preserve">روى حديثه أبو بكر بن خزيمة في صحيحه عن هلال بن بشر عنه.</w:t>
      </w:r>
    </w:p>
    <w:p/>
    <w:p>
      <w:pPr/>
      <w:r>
        <w:rPr/>
        <w:t xml:space="preserve">وخرجه أيضا ابن حبان، والحاكم النيسابوري.</w:t>
      </w:r>
    </w:p>
    <w:p/>
    <w:p>
      <w:pPr/>
      <w:r>
        <w:rPr/>
        <w:t xml:space="preserve">وفي كتاب الزهرة: روى عنه البخاري في صحيحه أربعة عشر حديثا، ثم روى في كتاب اللباس، وفي الأيمان والنذور عن محمد عنه ولم ينسبه، وأكبر ظني أنه الذهلي.</w:t>
      </w:r>
    </w:p>
    <w:p/>
    <w:p>
      <w:pPr/>
      <w:r>
        <w:rPr/>
        <w:t xml:space="preserve">وقال ابن قانع: صالح.</w:t>
      </w:r>
    </w:p>
    <w:p/>
    <w:p>
      <w:pPr/>
      <w:r>
        <w:rPr/>
        <w:t xml:space="preserve">وذكر القراب في تاريخه عن البخاري وفاته سنة عشرين.</w:t>
      </w:r>
    </w:p>
    <w:p/>
    <w:p>
      <w:pPr/>
      <w:r>
        <w:rPr/>
        <w:t xml:space="preserve">وفي ’’ تاريخ البخاري الأوسط ’’: مات سنة عشرين ومائتين، فقول المزي: قال البخاري: مات قريبا من سنة عشرين ومائتين على هذا فيه نظر، بل وهم صريح.</w:t>
      </w:r>
    </w:p>
    <w:p/>
    <w:p>
      <w:pPr/>
      <w:r>
        <w:rPr/>
        <w:t xml:space="preserve">ولما ذكره خليفة في طبقة إحدى عشر من أهل البصرة قال: توفي سنة عشرين.</w:t>
      </w:r>
    </w:p>
    <w:p/>
    <w:p>
      <w:pPr/>
      <w:r>
        <w:rPr/>
        <w:t xml:space="preserve">وفي كتاب ’’ الجرح والتعديل ’’ عن الدارقطني قال: صدوق كثير الخطأ.</w:t>
      </w:r>
    </w:p>
    <w:p/>
    <w:p>
      <w:pPr/>
      <w:r>
        <w:rPr/>
        <w:t xml:space="preserve">وقال الساجي: صدوق، ذكر عند أحمد بن حنبل، فأومأ إلى أنه ليس بثبت مات سنة عشرين ومائتين. هو من الأصاغر الذين رووا عن ابن جريج، وعوف ولم يحدث عنه بندار، وحدث عنه ابن المثنى.</w:t>
      </w:r>
    </w:p>
    <w:p/>
    <w:p>
      <w:pPr/>
      <w:r>
        <w:rPr/>
        <w:t xml:space="preserve">وقال النسائي في ’’ الكنى ’’: أنبأ عبد الملك بن عبد الحميد قال: مات عثمان بن الهيثم بن جهم المؤذن سنة عشرين ومائتين، وقال التاريخي: ومن خطه: هو ابن عثمان بن الهيثم، فذكرهم.</w:t>
      </w:r>
    </w:p>
    <w:p/>
    <w:p>
      <w:pPr/>
      <w:r>
        <w:rPr/>
        <w:t xml:space="preserve">ولهم شيخ آخر اسمه: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الهيثم بن الجهم المؤذن كنيته أبو عمرو العبدي
</w:t>
      </w:r>
    </w:p>
    <w:p>
      <w:pPr/>
      <w:r>
        <w:rPr/>
        <w:t xml:space="preserve">عثمان بن الهيثم بن الجهم المؤذن كنيته أبو عمرو العبدي </w:t>
      </w:r>
    </w:p>
    <w:p/>
    <w:p>
      <w:pPr/>
      <w:r>
        <w:rPr/>
        <w:t xml:space="preserve">من أهل البصرة كان مؤذن مسجد الجامع بها</w:t>
      </w:r>
    </w:p>
    <w:p/>
    <w:p>
      <w:pPr/>
      <w:r>
        <w:rPr/>
        <w:t xml:space="preserve">يروي عن هشام بن حسان وابن جريج حدثنا عنه أبو خليفة مات سنة 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الهيثم (خ)
</w:t>
      </w:r>
    </w:p>
    <w:p>
      <w:pPr/>
      <w:r>
        <w:rPr/>
        <w:t xml:space="preserve">عثمان بن الهيثم (خ) </w:t>
      </w:r>
    </w:p>
    <w:p/>
    <w:p>
      <w:pPr/>
      <w:r>
        <w:rPr/>
        <w:t xml:space="preserve">ابن جهم بن عيسى بن حسان بن أشج عبد القيس. الإمام المحدث، أبو عمرو العبدي العصري البصري المؤذن، مؤذن جامع البصرة.</w:t>
      </w:r>
    </w:p>
    <w:p/>
    <w:p>
      <w:pPr/>
      <w:r>
        <w:rPr/>
        <w:t xml:space="preserve">روى عن: ابن جريج، وعوف الأعرابي، وهشام بن حسان، ومبارك بن فضالة، وغيرهم.</w:t>
      </w:r>
    </w:p>
    <w:p/>
    <w:p>
      <w:pPr/>
      <w:r>
        <w:rPr/>
        <w:t xml:space="preserve">وعنه: البخاري، والذهلي، وأبو مسلم الكجي، والحارث بن محمد التميمي، وأبو خليفة الجمحي، وخلق.</w:t>
      </w:r>
    </w:p>
    <w:p/>
    <w:p>
      <w:pPr/>
      <w:r>
        <w:rPr/>
        <w:t xml:space="preserve">قال أبو حاتم: صدوق، غير أنه كان بأخرة يلقن.</w:t>
      </w:r>
    </w:p>
    <w:p/>
    <w:p>
      <w:pPr/>
      <w:r>
        <w:rPr/>
        <w:t xml:space="preserve">مات سنة عشرين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الهيثم المؤذن
</w:t>
      </w:r>
    </w:p>
    <w:p>
      <w:pPr/>
      <w:r>
        <w:rPr/>
        <w:t xml:space="preserve">عثمان بن الهيثم المؤذن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الهيثم بن جهم المؤذن أبو عمرو البصري العبدي
</w:t>
      </w:r>
    </w:p>
    <w:p>
      <w:pPr/>
      <w:r>
        <w:rPr/>
        <w:t xml:space="preserve">عثمان بن الهيثم بن جهم المؤذن أبو عمرو البصري العبدي </w:t>
      </w:r>
    </w:p>
    <w:p/>
    <w:p>
      <w:pPr/>
      <w:r>
        <w:rPr/>
        <w:t xml:space="preserve">مؤذن مسجد جامع البصرة روى عن بن جريج وهشام بن حسان وعمران بن حدير سمعت أبي يقول ذلك قال أبو محمد روى عنه أبي وسألته عنه فقال كان صدوقا غير أنه بأخرة كان يتلقن ما يلقن.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2026-06-10T17:22:18+03:00</dcterms:created>
  <dcterms:modified xsi:type="dcterms:W3CDTF">2026-06-10T17:22:18+03:00</dcterms:modified>
</cp:coreProperties>
</file>

<file path=docProps/custom.xml><?xml version="1.0" encoding="utf-8"?>
<Properties xmlns="http://schemas.openxmlformats.org/officeDocument/2006/custom-properties" xmlns:vt="http://schemas.openxmlformats.org/officeDocument/2006/docPropsVTypes"/>
</file>