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عثمان بن عمر بن فارس العبدي. البصري. قال أحمد: رجل صالح ثبت. وقال العجلي: ثقة ثبت. </w:t>
      </w:r>
    </w:p>
    <w:p/>
    <w:p>
      <w:pPr/>
      <w:r>
        <w:rPr/>
        <w:t xml:space="preserve">توفي سنة تسع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 ابن لقيط بن قيس أبو محمد العبدي البصري الحافظ، وقيل: يكنى أبا عدي.</w:t>
      </w:r>
    </w:p>
    <w:p/>
    <w:p>
      <w:pPr/>
      <w:r>
        <w:rPr/>
        <w:t xml:space="preserve">وقيل: أبا عبد الله، وقيل: أصله من بخارى.</w:t>
      </w:r>
    </w:p>
    <w:p/>
    <w:p>
      <w:pPr/>
      <w:r>
        <w:rPr/>
        <w:t xml:space="preserve">مولده بعد العشرين ومائة.</w:t>
      </w:r>
    </w:p>
    <w:p/>
    <w:p>
      <w:pPr/>
      <w:r>
        <w:rPr/>
        <w:t xml:space="preserve">سمع: ابن عون، وهشام بن حسان وكهمس بن الحسن، ويونس ابن يزيد، وقرة بن خالد، وعلي بن المبارك الهنائي، وشعبة وإسرائيل وعزرة بن ثابت وإسماعيل بن مسلم العبدي وأبا عامر الخزاز، وداود بن قيس وابن أبي ذئب، وفليح بن سليمان ومعاذ بن العلاء وعدة.</w:t>
      </w:r>
    </w:p>
    <w:p/>
    <w:p>
      <w:pPr/>
      <w:r>
        <w:rPr/>
        <w:t xml:space="preserve">روى عنه: أحمد وإسحاق وأبو خيثمة، والفلاس وبندار، وابن مثنى، والرمادي،</w:t>
      </w:r>
    </w:p>
    <w:p/>
    <w:p>
      <w:pPr/>
      <w:r>
        <w:rPr/>
        <w:t xml:space="preserve">وسليمان بن سيف الحراني وأبو إسحاق الجوزجاني، ومحمد بن عبد الله المخرمي، ويزيد بن سنان البصري، ومحمد بن يحيى والصنعاني والكديمي، والحارث بن أبي أسامة، وعبد الله بن روح المدائني، ومحمد بن سنان القزاز وخلق كثير.</w:t>
      </w:r>
    </w:p>
    <w:p/>
    <w:p>
      <w:pPr/>
      <w:r>
        <w:rPr/>
        <w:t xml:space="preserve">قال أحمد بن حنبل: رجل صالح ثقة.</w:t>
      </w:r>
    </w:p>
    <w:p/>
    <w:p>
      <w:pPr/>
      <w:r>
        <w:rPr/>
        <w:t xml:space="preserve">وقال ابن معين: ثقة.</w:t>
      </w:r>
    </w:p>
    <w:p/>
    <w:p>
      <w:pPr/>
      <w:r>
        <w:rPr/>
        <w:t xml:space="preserve">وقال أحمد العجلي: ثقة ثبت في الحديث.</w:t>
      </w:r>
    </w:p>
    <w:p/>
    <w:p>
      <w:pPr/>
      <w:r>
        <w:rPr/>
        <w:t xml:space="preserve">وقال أبو حاتم: صدوق كان يحيى بن سعيد لا يرضاه.</w:t>
      </w:r>
    </w:p>
    <w:p/>
    <w:p>
      <w:pPr/>
      <w:r>
        <w:rPr/>
        <w:t xml:space="preserve">قلت: يحيى بن سعيد كثير التعنت في الرجال وإلا فعثمان بن عمر ثقة ما فيه مغمز.</w:t>
      </w:r>
    </w:p>
    <w:p/>
    <w:p>
      <w:pPr/>
      <w:r>
        <w:rPr/>
        <w:t xml:space="preserve">قال عمرو بن علي: مات لثلاث، وعشرين خلون من ربيع الأول سنة تسع، ومائتين.</w:t>
      </w:r>
    </w:p>
    <w:p/>
    <w:p>
      <w:pPr/>
      <w:r>
        <w:rPr/>
        <w:t xml:space="preserve">وقال يحيى بن حكيم: لثمان بقين من ربيع الأول سنة تسع.</w:t>
      </w:r>
    </w:p>
    <w:p/>
    <w:p>
      <w:pPr/>
      <w:r>
        <w:rPr/>
        <w:t xml:space="preserve">وقال أبو أمية الطرسوسي: مات سنة ثمان فوهم وقال خليفة: سنة سبع فصحف.</w:t>
      </w:r>
    </w:p>
    <w:p/>
    <w:p>
      <w:pPr/>
      <w:r>
        <w:rPr/>
        <w:t xml:space="preserve">أخبرنا شيخ الإسلام شمس الدين عبد الرحمن بن قدامة إجازة أخبرنا عمر بن محمد أخبرنا هبة الله بن محمد أخبرنا محمد بن غيلان، أخبرنا أبو بكر الشافعي حدثنا محمد بن يونس حدثنا عثمان بن عمر، حدثنا أفلح عن القاسم عن عائشة: أن رسول الله -صلى الله عليه وسلم- ذكر كلمة، وبعدها أشعر بدنته، وقلدها ثم بعث بها إلى البيت، وأقام بالمدينة فما حرم عليه شيء.</w:t>
      </w:r>
    </w:p>
    <w:p/>
    <w:p>
      <w:pPr/>
      <w:r>
        <w:rPr/>
        <w:t xml:space="preserve">أخرجه مسلم.</w:t>
      </w:r>
    </w:p>
    <w:p>
      <w:pPr>
        <w:jc w:val="start"/>
        <w:bidi/>
      </w:pPr>
      <w:r>
        <w:rPr>
          <w:sz w:val="24"/>
          <w:szCs w:val="24"/>
          <w:b w:val="1"/>
          <w:bCs w:val="1"/>
          <w:rtl/>
        </w:rPr>
        <w:t xml:space="preserve">
سير أعلام النبلاء،(دار الحديث- القاهرة،2006،ط 0،ج 8،ص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بن فارس. وكان ثقة.</w:t>
      </w:r>
    </w:p>
    <w:p>
      <w:pPr>
        <w:jc w:val="start"/>
        <w:bidi/>
      </w:pPr>
      <w:r>
        <w:rPr>
          <w:sz w:val="24"/>
          <w:szCs w:val="24"/>
          <w:b w:val="1"/>
          <w:bCs w:val="1"/>
          <w:rtl/>
        </w:rPr>
        <w:t xml:space="preserve">
الطبقات الكبرى،(دار الكتب العلمية - بيروت،1990،ط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[ع] بفارس العبدي البصري، أحد الثقات.</w:t>
      </w:r>
    </w:p>
    <w:p/>
    <w:p>
      <w:pPr/>
      <w:r>
        <w:rPr/>
        <w:t xml:space="preserve">عن يونس بن يزيد، وابن جريج، وشعبة.</w:t>
      </w:r>
    </w:p>
    <w:p/>
    <w:p>
      <w:pPr/>
      <w:r>
        <w:rPr/>
        <w:t xml:space="preserve">وعنه أحمد، وإسحاق، وعباس الدوري، وخلق.</w:t>
      </w:r>
    </w:p>
    <w:p/>
    <w:p>
      <w:pPr/>
      <w:r>
        <w:rPr/>
        <w:t xml:space="preserve">قال أحمد: رجل صالح ثقة.</w:t>
      </w:r>
    </w:p>
    <w:p/>
    <w:p>
      <w:pPr/>
      <w:r>
        <w:rPr/>
        <w:t xml:space="preserve">وقال ابن معين: ثقة.</w:t>
      </w:r>
    </w:p>
    <w:p/>
    <w:p>
      <w:pPr/>
      <w:r>
        <w:rPr/>
        <w:t xml:space="preserve">وقال أبو حاتم: صدوق، كان يحيى بن سعيد لا يرضاه.</w:t>
      </w:r>
    </w:p>
    <w:p/>
    <w:p>
      <w:pPr/>
      <w:r>
        <w:rPr/>
        <w:t xml:space="preserve">وقال الفلاس وجماعة: مات سنة تسع ومائتين.</w:t>
      </w:r>
    </w:p>
    <w:p>
      <w:pPr>
        <w:jc w:val="start"/>
        <w:bidi/>
      </w:pPr>
      <w:r>
        <w:rPr>
          <w:sz w:val="24"/>
          <w:szCs w:val="24"/>
          <w:b w:val="1"/>
          <w:bCs w:val="1"/>
          <w:rtl/>
        </w:rPr>
        <w:t xml:space="preserve">
ميزان الاعتدال في نقد الرجال،(دار المعرفة للطباعة والنشر، بيروت - لبنان،1963،ط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سمع يونس بن يزيد، وعمران بن حدير، وإسرائيل.</w:t>
      </w:r>
    </w:p>
    <w:p/>
    <w:p>
      <w:pPr/>
      <w:r>
        <w:rPr/>
        <w:t xml:space="preserve">قال على: احتج يحيى بن سعيد القطان بكتاب عثمان بن عمر بحديثين، عن أسامة بن زيد، عن عطاء، عن جابر؛ عرفة كلها موقفٌ.</w:t>
      </w:r>
    </w:p>
    <w:p/>
    <w:p>
      <w:pPr/>
      <w:r>
        <w:rPr/>
        <w:t xml:space="preserve">يقال: أصله بخاري.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أبو محمد البصري
</w:t>
      </w:r>
    </w:p>
    <w:p>
      <w:pPr/>
      <w:r>
        <w:rPr/>
        <w:t xml:space="preserve">عثمان بن عمر بن فارس العبدي أبو محمد البصري </w:t>
      </w:r>
    </w:p>
    <w:p/>
    <w:p>
      <w:pPr/>
      <w:r>
        <w:rPr/>
        <w:t xml:space="preserve">روى عن شعبة وإسرائيل وابن عون</w:t>
      </w:r>
    </w:p>
    <w:p/>
    <w:p>
      <w:pPr/>
      <w:r>
        <w:rPr/>
        <w:t xml:space="preserve">وعنه أحمد وإسحاق وخلق</w:t>
      </w:r>
    </w:p>
    <w:p/>
    <w:p>
      <w:pPr/>
      <w:r>
        <w:rPr/>
        <w:t xml:space="preserve">قال أحمد رجل صالح ثقة مات سنة تسع ومائتين</w:t>
      </w:r>
    </w:p>
    <w:p>
      <w:pPr>
        <w:jc w:val="start"/>
        <w:bidi/>
      </w:pPr>
      <w:r>
        <w:rPr>
          <w:sz w:val="24"/>
          <w:szCs w:val="24"/>
          <w:b w:val="1"/>
          <w:bCs w:val="1"/>
          <w:rtl/>
        </w:rPr>
        <w:t xml:space="preserve">
طبقات الحفاظ،(دار الكتب العلمية - بيروت،1403،ط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البصري
</w:t>
      </w:r>
    </w:p>
    <w:p>
      <w:pPr/>
      <w:r>
        <w:rPr/>
        <w:t xml:space="preserve">عثمان بن عمر بن فارس العبدي البصري </w:t>
      </w:r>
    </w:p>
    <w:p/>
    <w:p>
      <w:pPr/>
      <w:r>
        <w:rPr/>
        <w:t xml:space="preserve">عن يونس بن يزيد وابن جريج وطائفة وعنه أحمد والرمادي والحارث بن أبي أسامة وخلق صالح ثقة توفي 209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النجاري
</w:t>
      </w:r>
    </w:p>
    <w:p>
      <w:pPr/>
      <w:r>
        <w:rPr/>
        <w:t xml:space="preserve">عثمان بن عمر بن فارس النجاري </w:t>
      </w:r>
    </w:p>
    <w:p/>
    <w:p>
      <w:pPr/>
      <w:r>
        <w:rPr/>
        <w:t xml:space="preserve">قال ابن أبي حاتم العبدي سكن البصرة كنيته أبو محمد</w:t>
      </w:r>
    </w:p>
    <w:p/>
    <w:p>
      <w:pPr/>
      <w:r>
        <w:rPr/>
        <w:t xml:space="preserve">روى عن علي بن المبارك في الإيمان والأشربة وغيرهما وشعبة في الجنائز وغيرها وعيسى بن حفص بن عاصم في الحج ويونس بن يزيد في البيوع، وداود بن قيس في الصيد وكهمس بن الحسن في الذبائح وأبي عامر الخزاز في حق الجار وعزرة بن ثابت في الغدر وإسرائيل في حديث الرحل</w:t>
      </w:r>
    </w:p>
    <w:p/>
    <w:p>
      <w:pPr/>
      <w:r>
        <w:rPr/>
        <w:t xml:space="preserve">روى عنه محمد بن المثنى وزهير بن حرب وإسحاق الحنظلي وحجاج بن الشاعر وأبو داود سليمان بن معبد وأبو غسان المسمعي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w:t>
      </w:r>
    </w:p>
    <w:p>
      <w:pPr/>
      <w:r>
        <w:rPr/>
        <w:t xml:space="preserve">عثمان بن عمر بن فارس البصري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بن قيس أبو محمد العبدي
</w:t>
      </w:r>
    </w:p>
    <w:p>
      <w:pPr/>
      <w:r>
        <w:rPr/>
        <w:t xml:space="preserve">(ع) عثمان بن عمر بن فارس بن لقيط بن قيس أبو محمد العبدي، وقيل أبو [ق 100 / ب] عدي، وقيل: أبو عبد الله. بصري أصله من بخارى. </w:t>
      </w:r>
    </w:p>
    <w:p/>
    <w:p>
      <w:pPr/>
      <w:r>
        <w:rPr/>
        <w:t xml:space="preserve">قال البخاري: قال لنا علي: احتج يحيى بن سعيد القطان بكتاب عثمان بن عمر [على] أسامة بن زيد عن عطاء عن جابر: ’’ عرفة كلها موقف ’’.</w:t>
      </w:r>
    </w:p>
    <w:p/>
    <w:p>
      <w:pPr/>
      <w:r>
        <w:rPr/>
        <w:t xml:space="preserve">وذكره ابن سعد في الطبقة السادسة من أهل البصرة.</w:t>
      </w:r>
    </w:p>
    <w:p/>
    <w:p>
      <w:pPr/>
      <w:r>
        <w:rPr/>
        <w:t xml:space="preserve">وفي قول المزي: قال خليفة: مات سنة سبع، وقال أبو أمية: سنة ثمان، وقال عمرو بن علي وغيره: سنة تسع، نظر، وهو كلام من لا رأى كتاب خليفة البتة؛ بيانه أن خليفة قال في تاريخه الذي على السنين: سنة تسع ومائتين فيها مات عثمان بن عمر بن فارس وبشر بن عمر والحسن الأشيب، ولم يذكره في سنة سبع البتة، وقال في كتاب ’’ الطبقات ’’ – وهي نسخة كتبت عن التستري عنه كما أسلفناه -: وعثمان بن عمر بن فارس مات سنة تسع ومائتين.</w:t>
      </w:r>
    </w:p>
    <w:p/>
    <w:p>
      <w:pPr/>
      <w:r>
        <w:rPr/>
        <w:t xml:space="preserve">وفي ذكره إياه من كتاب ’’ الثقات ’’ لابن حبان ونقل من عند غيره: وفاته سنة تسع وصلاة يحيى بن أكثم القاضي عليه، وكل هذا ثابت في كتاب ابن حبان.</w:t>
      </w:r>
    </w:p>
    <w:p/>
    <w:p>
      <w:pPr/>
      <w:r>
        <w:rPr/>
        <w:t xml:space="preserve">وذكر جماعة قالوا: مات سنة تسع، وأغفل أبا موسى محمد بن مثنى الزمن، والقراب، وابن أبي عاصم، والكلاباذي، والباجي، وغيرهم، ولم يذكر سنة ثمان، الاعن شخص واحد، وقد قالها أيضا جزما ابن قانع في تاريخه، وقال: صالح.</w:t>
      </w:r>
    </w:p>
    <w:p/>
    <w:p>
      <w:pPr/>
      <w:r>
        <w:rPr/>
        <w:t xml:space="preserve">وقال أبو بكر السمعاني في أماليه أنه توفي سنة ثمان، وهذا إنما ذكرته؛ لأني رأيته هنا عدد القائلين، ولم يقل كعادته ’’ وغيرهم ’’ فكأنه فهم ألا زيادة، والله تعالى أعلم.</w:t>
      </w:r>
    </w:p>
    <w:p/>
    <w:p>
      <w:pPr/>
      <w:r>
        <w:rPr/>
        <w:t xml:space="preserve">وقال العجلي: رجل صالح سمع من يونس أربعمائة حديث.</w:t>
      </w:r>
    </w:p>
    <w:p/>
    <w:p>
      <w:pPr/>
      <w:r>
        <w:rPr/>
        <w:t xml:space="preserve">وذكره ابن خلفون في كتاب ’’ الثقات ’’، ومسلم في الطبقة الثالثة من أصحاب شعبة بن الحجاج.</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البصري كنيته أبو عبد الله
</w:t>
      </w:r>
    </w:p>
    <w:p>
      <w:pPr/>
      <w:r>
        <w:rPr/>
        <w:t xml:space="preserve">عثمان بن عمر بن فارس بن لقيط البصري كنيته أبو عبد الله </w:t>
      </w:r>
    </w:p>
    <w:p/>
    <w:p>
      <w:pPr/>
      <w:r>
        <w:rPr/>
        <w:t xml:space="preserve">أصله من بخارا</w:t>
      </w:r>
    </w:p>
    <w:p/>
    <w:p>
      <w:pPr/>
      <w:r>
        <w:rPr/>
        <w:t xml:space="preserve">يروي عن يونس بن يزيد الأيلي وشعبة بن الحجاج روى عنه أحمد بن حنبل وأهل العراق مات سنة تسع ومائتين يوم الأحد لثمان بقين من شهر ربيع الأول وصلى عليه يحيى بن أكثم وهو على قضاء البصرة يومئذٍ</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بصري
</w:t>
      </w:r>
    </w:p>
    <w:p>
      <w:pPr/>
      <w:r>
        <w:rPr/>
        <w:t xml:space="preserve">عثمان بن عمر بن فارس بصري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(ع)
</w:t>
      </w:r>
    </w:p>
    <w:p>
      <w:pPr/>
      <w:r>
        <w:rPr/>
        <w:t xml:space="preserve">عثمان بن عمر (ع) </w:t>
      </w:r>
    </w:p>
    <w:p/>
    <w:p>
      <w:pPr/>
      <w:r>
        <w:rPr/>
        <w:t xml:space="preserve">ابن فارس، الحافظ البصري، أبو محمد - ويقال: أبو عدي.</w:t>
      </w:r>
    </w:p>
    <w:p/>
    <w:p>
      <w:pPr/>
      <w:r>
        <w:rPr/>
        <w:t xml:space="preserve">روى عن: هشام بن حسان، ويونس بن يزيد الأيلي، وأسامة بن زيد الليثي، وابن أبي ذئب، وشعبة، وخلق.</w:t>
      </w:r>
    </w:p>
    <w:p/>
    <w:p>
      <w:pPr/>
      <w:r>
        <w:rPr/>
        <w:t xml:space="preserve">وعنه: أحمد، وإسحاق، وأبو خيثمة، والفلاس، والرمادي، وعباس الدوري، والكديمي، وعدة.</w:t>
      </w:r>
    </w:p>
    <w:p/>
    <w:p>
      <w:pPr/>
      <w:r>
        <w:rPr/>
        <w:t xml:space="preserve">قال أحمد: ثقة، رجل صالح.</w:t>
      </w:r>
    </w:p>
    <w:p/>
    <w:p>
      <w:pPr/>
      <w:r>
        <w:rPr/>
        <w:t xml:space="preserve">وقال العجلي: ثقة ثبت.</w:t>
      </w:r>
    </w:p>
    <w:p/>
    <w:p>
      <w:pPr/>
      <w:r>
        <w:rPr/>
        <w:t xml:space="preserve">مات في ربيع الأول سنة تسع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روى عن علي ابن المبارك روى عنه بندار محمد بن بشار سمعت أبي يقول ذلك قال أبو محمد روى عن شعبة وهشام بن حسان وسلم بن زرير ومالك بن مغول وصخر بن جويرية وفليح بن سليمان وكثير بن زيد وأبو عوانة نا عبد الرحمن أنا يعقوب بن إسحاق فيما كتب إلي قال نا عثمان بن سعيد قال قلت ليحيى بن معين. عثمان بن عمر كيف حديثه قال ثقة ثنا عبد الرحمن قال سمعت أبي يقول هو صدوق وكان يحيى بن سعيد لا يرضاه.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2026-07-27T10:15:27+03:00</dcterms:created>
  <dcterms:modified xsi:type="dcterms:W3CDTF">2026-07-27T10:15:27+03:00</dcterms:modified>
</cp:coreProperties>
</file>

<file path=docProps/custom.xml><?xml version="1.0" encoding="utf-8"?>
<Properties xmlns="http://schemas.openxmlformats.org/officeDocument/2006/custom-properties" xmlns:vt="http://schemas.openxmlformats.org/officeDocument/2006/docPropsVTypes"/>
</file>