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عتيق -بضم العين وفتح التاء- ابن محمد النيسابوري. شيخ قديم عالي الرواية. </w:t>
      </w:r>
    </w:p>
    <w:p/>
    <w:p>
      <w:pPr/>
      <w:r>
        <w:rPr/>
        <w:t xml:space="preserve">توفي سنة خمس وخمسين ومايتين. </w:t>
      </w:r>
    </w:p>
    <w:p/>
    <w:p>
      <w:pPr/>
      <w:r>
        <w:rPr/>
        <w:t xml:space="preserve">ابن أبي عتيق: اسمه محمد بن عبد الرحمن ابن أبي بكر ابن قحافة.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2026-07-27T03:12:46+03:00</dcterms:created>
  <dcterms:modified xsi:type="dcterms:W3CDTF">2026-07-27T03:12:46+03:00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