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المعمر
</w:t>
      </w:r>
    </w:p>
    <w:p>
      <w:pPr/>
      <w:r>
        <w:rPr/>
        <w:t xml:space="preserve">المعمر عبيد بن شرية. الجرهمي -بفتح العين المهملة وكسر الباء الموحدة، وفتح الشين المعجمة، وسكون الراء، وبعدها ياء آخر الحروف. </w:t>
      </w:r>
    </w:p>
    <w:p/>
    <w:p>
      <w:pPr/>
      <w:r>
        <w:rPr/>
        <w:t xml:space="preserve">قال هشام ابن الكلبي: عاش ثلاث ماية سنة وأدرك الإسلام وأسلم. </w:t>
      </w:r>
    </w:p>
    <w:p/>
    <w:p>
      <w:pPr/>
      <w:r>
        <w:rPr/>
        <w:t xml:space="preserve">ودخل على معاوية وهو بالشام خليفة، فقال له: حدثني بأعجب ما رأيت! فقال: مررت ذات يوم بقوم يدفنون ميتا، فلما انتهيت إليه اغرورقت عيناي بالدموع، فتمثلت بقول الشاعر: </w:t>
      </w:r>
    </w:p>
    <w:p/>
    <w:p>
      <w:pPr>
        <w:jc w:val="center"/>
      </w:pPr>
      <w:r>
        <w:rPr>
          <w:color w:val="ff0000"/>
        </w:rPr>
        <w:t xml:space="preserve">يا قلب إنك من أسماء مغرور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فاذكر وهل ينفعنك اليوم تذكير</w:t>
      </w:r>
    </w:p>
    <w:p/>
    <w:p>
      <w:pPr>
        <w:jc w:val="center"/>
      </w:pPr>
      <w:r>
        <w:rPr>
          <w:color w:val="ff0000"/>
        </w:rPr>
        <w:t xml:space="preserve">قد بحت بالحب ما تخفيه من أحد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جرت لك أطلاقا محاضير</w:t>
      </w:r>
    </w:p>
    <w:p/>
    <w:p>
      <w:pPr>
        <w:jc w:val="center"/>
      </w:pPr>
      <w:r>
        <w:rPr>
          <w:color w:val="ff0000"/>
        </w:rPr>
        <w:t xml:space="preserve">فلست تدري ولا تدري أعاجلها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أدنى لرشدك أم ما فيه تأخير</w:t>
      </w:r>
    </w:p>
    <w:p/>
    <w:p>
      <w:pPr>
        <w:jc w:val="center"/>
      </w:pPr>
      <w:r>
        <w:rPr>
          <w:color w:val="ff0000"/>
        </w:rPr>
        <w:t xml:space="preserve">فاستقدر الله خيرا وارضين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فبينما العسر إذ دارت مياسير</w:t>
      </w:r>
    </w:p>
    <w:p/>
    <w:p>
      <w:pPr>
        <w:jc w:val="center"/>
      </w:pPr>
      <w:r>
        <w:rPr>
          <w:color w:val="ff0000"/>
        </w:rPr>
        <w:t xml:space="preserve">وبينما المرء في الأحياء مغتبط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هو الرمس تعفوه الأعاصير</w:t>
      </w:r>
    </w:p>
    <w:p/>
    <w:p>
      <w:pPr>
        <w:jc w:val="center"/>
      </w:pPr>
      <w:r>
        <w:rPr>
          <w:color w:val="ff0000"/>
        </w:rPr>
        <w:t xml:space="preserve">يبكي الغريب عليه ليس يعرفه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وذو قرابته في البيت مسرور</w:t>
      </w:r>
    </w:p>
    <w:p/>
    <w:p>
      <w:pPr/>
      <w:r>
        <w:rPr/>
        <w:t xml:space="preserve">وزاد ابن عساكر في روايته: </w:t>
      </w:r>
    </w:p>
    <w:p/>
    <w:p>
      <w:pPr>
        <w:jc w:val="center"/>
      </w:pPr>
      <w:r>
        <w:rPr>
          <w:color w:val="ff0000"/>
        </w:rPr>
        <w:t xml:space="preserve">وذاك آخر عهد من أخيك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المرء ضمنه اللحد الخناشير</w:t>
      </w:r>
    </w:p>
    <w:p/>
    <w:p>
      <w:pPr/>
      <w:r>
        <w:rPr/>
        <w:t xml:space="preserve">قلت: الخنشير بالخاء المعجمة والنون والشين المعجمة، هو الذي يتبع الجنازة! فقال لي رجل: أتعرف من يقول هذا الشعر؟ قلت: لا! قال: قائله هذا الذي دفناه الساعة، وأنت الغريب الذي ليس تعرفه وتبكي عليه، وهذا الذي خرج من قبره أمس الناس رحما به وأسرهم بموته! فقال معاوية: لقد رأيت عجبا! فمن الميت؟ قال: هو عثير بن لبيد العذري، قلت: هو بكسر العين المهملة وسكون الثاء المثلثة وفتح الياء آخر الحروف وبعدها راء. </w:t>
      </w:r>
    </w:p>
    <w:p/>
    <w:p>
      <w:pPr/>
      <w:r>
        <w:rPr/>
        <w:t xml:space="preserve">وذكره ابن عساكر في تاريخ دمشق، وقال: قال له معاوية: كم أتى عليك؟ قال: مايتان وعشرون سنة. وذكره محمد بن إسحاق في الفهرسة قال: وعاش إلى أيام عبد الملك بن مروان. وله من الكتب: كتاب الأمثال، كتاب الملوك وأخبار الماضين. قال غير ابن النديم: كان عبيد يروي عن الكيس النمري، وابنه زيد بن الكيس، وعن عبد ود الجرهمي، وعن الكسير الجرهمي.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2026-06-13T19:06:34+03:00</dcterms:created>
  <dcterms:modified xsi:type="dcterms:W3CDTF">2026-06-13T19:06:34+03:00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