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البصري
</w:t>
      </w:r>
    </w:p>
    <w:p>
      <w:pPr>
        <w:jc w:val="start"/>
        <w:bidi/>
      </w:pPr>
      <w:r>
        <w:rPr>
          <w:rFonts w:ascii="arial" w:hAnsi="arial" w:eastAsia="arial" w:cs="arial"/>
          <w:sz w:val="28"/>
          <w:szCs w:val="28"/>
          <w:b w:val="1"/>
          <w:bCs w:val="1"/>
          <w:rtl/>
        </w:rPr>
        <w:t xml:space="preserve">العنبري البصري
</w:t>
      </w:r>
    </w:p>
    <w:p>
      <w:pPr/>
      <w:r>
        <w:rPr/>
        <w:t xml:space="preserve">العنبري البصري عبيد الله بن معاذ بن معاذ العنبري. الحافظ. البصري. روى عنه مسلم وأبو داود، وروى البخاري والنسائي عن رجل عنه، وأبو زرعة وأبو حاتم، والدارمي وغيرهم. وكان فصيحا. وثقه أبو حاتم الرازي. وتوفي سنة سبع وثلاثين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2026-06-13T19:36:05+03:00</dcterms:created>
  <dcterms:modified xsi:type="dcterms:W3CDTF">2026-06-13T19:36:05+03:00</dcterms:modified>
</cp:coreProperties>
</file>

<file path=docProps/custom.xml><?xml version="1.0" encoding="utf-8"?>
<Properties xmlns="http://schemas.openxmlformats.org/officeDocument/2006/custom-properties" xmlns:vt="http://schemas.openxmlformats.org/officeDocument/2006/docPropsVTypes"/>
</file>