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مولى رسول الله
</w:t>
      </w:r>
    </w:p>
    <w:p>
      <w:pPr>
        <w:jc w:val="start"/>
        <w:bidi/>
      </w:pPr>
      <w:r>
        <w:rPr>
          <w:rFonts w:ascii="arial" w:hAnsi="arial" w:eastAsia="arial" w:cs="arial"/>
          <w:sz w:val="28"/>
          <w:szCs w:val="28"/>
          <w:b w:val="1"/>
          <w:bCs w:val="1"/>
          <w:rtl/>
        </w:rPr>
        <w:t xml:space="preserve">ابن مولى رسول الله
</w:t>
      </w:r>
    </w:p>
    <w:p>
      <w:pPr/>
      <w:r>
        <w:rPr/>
        <w:t xml:space="preserve">ابن مولى رسول الله عبيد الله ابن أبي رافع. مولى رسول الله صلى الله عليه وسلم. سمع أباه وعليا؛ وكان كاتبه -وأبا هريرة. </w:t>
      </w:r>
    </w:p>
    <w:p/>
    <w:p>
      <w:pPr/>
      <w:r>
        <w:rPr/>
        <w:t xml:space="preserve">وتوفي في حدود الخمسين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مولى النبي. ع. روى عن علي بن أبي طالب وكتب له. وكان ثقة كثير الحديث.</w:t>
      </w:r>
    </w:p>
    <w:p>
      <w:pPr>
        <w:jc w:val="start"/>
        <w:bidi/>
      </w:pPr>
      <w:r>
        <w:rPr>
          <w:sz w:val="24"/>
          <w:szCs w:val="24"/>
          <w:b w:val="1"/>
          <w:bCs w:val="1"/>
          <w:rtl/>
        </w:rPr>
        <w:t xml:space="preserve">
الطبقات الكبرى،(دار الكتب العلمية - بيروت،1990،ط 1،ج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مولى النبي صلى الله عليه وسلم 
</w:t>
      </w:r>
    </w:p>
    <w:p>
      <w:pPr/>
      <w:r>
        <w:rPr/>
        <w:t xml:space="preserve">عبد الله بن عبيد الله بن أبي رافع، مولى النبي صلى الله عليه وسلم. </w:t>
      </w:r>
    </w:p>
    <w:p/>
    <w:p>
      <w:pPr/>
      <w:r>
        <w:rPr/>
        <w:t xml:space="preserve">عن أبي غطفان، عن أبي رافع؛ أكل النبي صلى الله عليه وسلمولم يتوضأ.</w:t>
      </w:r>
    </w:p>
    <w:p/>
    <w:p>
      <w:pPr/>
      <w:r>
        <w:rPr/>
        <w:t xml:space="preserve">قاله أبو شعبة، عن ابن وهبٍ، عن عمرو بن الحارث، عن سعيد بن أبي هلال.</w:t>
      </w:r>
    </w:p>
    <w:p/>
    <w:p>
      <w:pPr/>
      <w:r>
        <w:rPr/>
        <w:t xml:space="preserve">وقال عبد العزيز بن محمد: عن عمرو بن أبي عمرو، عن عبد الله بن عبيد الله، عن أبيه، عن جده؛ في الوضوء ثلاثاً.</w:t>
      </w:r>
    </w:p>
    <w:p/>
    <w:p>
      <w:pPr/>
      <w:r>
        <w:rPr/>
        <w:t xml:space="preserve">وقال مرة: عبيد الله، عن أبيه، ومرة: ابن أبي رافع، عن أبيه، عن النبي صلى الله عليه وسلم.</w:t>
      </w:r>
    </w:p>
    <w:p/>
    <w:p>
      <w:pPr/>
      <w:r>
        <w:rPr/>
        <w:t xml:space="preserve">وقال مرة: عبيد الله، ويعقوب بن خالدٍ، عن أبي رافع.</w:t>
      </w:r>
    </w:p>
    <w:p/>
    <w:p>
      <w:pPr/>
      <w:r>
        <w:rPr/>
        <w:t xml:space="preserve">وروى رباح بن صالح بن عبيد الله بن أبي رافع، مولى النبي صلى الله عليه وسلم، عن أبيه، عن جده؛ خرج النبي صلى الله عليه وسلم يدعو بالبقيع، ومعه أبو رافعٍ.</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مولى النبي صلى الله عليه وسلم 
</w:t>
      </w:r>
    </w:p>
    <w:p>
      <w:pPr/>
      <w:r>
        <w:rPr/>
        <w:t xml:space="preserve">عبيد الله بن أبي رافع، مولى النبي صلى الله عليه وسلم. </w:t>
      </w:r>
    </w:p>
    <w:p/>
    <w:p>
      <w:pPr/>
      <w:r>
        <w:rPr/>
        <w:t xml:space="preserve">سمع عليا، وأبا هريرة، رضي الله عنهما.</w:t>
      </w:r>
    </w:p>
    <w:p/>
    <w:p>
      <w:pPr/>
      <w:r>
        <w:rPr/>
        <w:t xml:space="preserve">روى عنه بسر بن سعيد، ومحمد بن علي، والحسن بن محمد، والأعرج.</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الهاشمي
</w:t>
      </w:r>
    </w:p>
    <w:p>
      <w:pPr/>
      <w:r>
        <w:rPr/>
        <w:t xml:space="preserve">عبد الله بن عبيد الله بن أبي رافع الهاشمي </w:t>
      </w:r>
    </w:p>
    <w:p/>
    <w:p>
      <w:pPr/>
      <w:r>
        <w:rPr/>
        <w:t xml:space="preserve">مولاهم عن أبيه وأبي غطفان وعنه سعيد بن أبي هلال وابن عجلان وثق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كاتب علي
</w:t>
      </w:r>
    </w:p>
    <w:p>
      <w:pPr/>
      <w:r>
        <w:rPr/>
        <w:t xml:space="preserve">عبيد الله بن أبي رافع كاتب علي </w:t>
      </w:r>
    </w:p>
    <w:p/>
    <w:p>
      <w:pPr/>
      <w:r>
        <w:rPr/>
        <w:t xml:space="preserve">عن أبيه وعلي وعدة وعنه بنوه والزهري والحكم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عن داود بن الحصين وعنه مندل كذا عند بن ماجة وصوابه مندل عن محمد بن عبيد الله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w:t>
      </w:r>
    </w:p>
    <w:p>
      <w:pPr/>
      <w:r>
        <w:rPr/>
        <w:t xml:space="preserve">عبد الله بن عبيد الله بن أبي رافع </w:t>
      </w:r>
    </w:p>
    <w:p/>
    <w:p>
      <w:pPr/>
      <w:r>
        <w:rPr/>
        <w:t xml:space="preserve">مولى النبي صلى الله عليه وسلم</w:t>
      </w:r>
    </w:p>
    <w:p/>
    <w:p>
      <w:pPr/>
      <w:r>
        <w:rPr/>
        <w:t xml:space="preserve">روى عن أبي غطفان في الوضوء</w:t>
      </w:r>
    </w:p>
    <w:p/>
    <w:p>
      <w:pPr/>
      <w:r>
        <w:rPr/>
        <w:t xml:space="preserve">روى عنه سعيد بن أبي هلال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مولى النبي صلى الله عليه وسلم واسم أبي رافع أسلم حديثه في أهل المدينة</w:t>
      </w:r>
    </w:p>
    <w:p/>
    <w:p>
      <w:pPr/>
      <w:r>
        <w:rPr/>
        <w:t xml:space="preserve">وكان كاتب علي رضي الله عنه في الصلاة والزكاة والفضائل وأبي هريرة في الصلاة</w:t>
      </w:r>
    </w:p>
    <w:p/>
    <w:p>
      <w:pPr/>
      <w:r>
        <w:rPr/>
        <w:t xml:space="preserve">روى عنه الأعرج ومحمد بن علي بن الحسين وبسر بن سعيد والحسن بن محمد بن الحنفية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مولى النبي - صلى الله عليه وسلم – 
</w:t>
      </w:r>
    </w:p>
    <w:p>
      <w:pPr/>
      <w:r>
        <w:rPr/>
        <w:t xml:space="preserve">(م س) عبد الله بن عبيد الله بن أبي رافع مولى النبي - صلى الله عليه وسلم - ويقال له: عباد. </w:t>
      </w:r>
    </w:p>
    <w:p/>
    <w:p>
      <w:pPr/>
      <w:r>
        <w:rPr/>
        <w:t xml:space="preserve">روى عن أبيه، وجده أبي رافع وعنه [عمر] بن أبي عمرو. كذا ذكره وفيه نظر، لأن ابن أبي حاتم عن أبيه قال: روى عن أبي غطفان عن أبي رافع وروى عن أبيه عن جده.</w:t>
      </w:r>
    </w:p>
    <w:p/>
    <w:p>
      <w:pPr/>
      <w:r>
        <w:rPr/>
        <w:t xml:space="preserve">وفي ’’ تاريخ البخاري الكبير ’’: روى عن أبي غطفان عن أبي رافع: ’’ أكل النبي - صلى الله عليه وسلم - ولم يتوضأ ’’، قال لي أبو سعيد عن ابن وهب عن عمرو بن الحارث عن سعيد بن أبي هلال قال عبد العزيز بن محمد عن عمرو بن أبي عمرو، وعن عبد الله بن عبيد الله بن أبي رافع عن أبيه عن جده في الوضوء</w:t>
      </w:r>
    </w:p>
    <w:p/>
    <w:p>
      <w:pPr/>
      <w:r>
        <w:rPr/>
        <w:t xml:space="preserve">قال مرة: عبيد الله عن أبيه ومرة: ابن أبي رافع عن أبيه عن النبي - صلى الله عليه وسلم - وقال مرة: عبيد الله ويعقوب بن خالد عن أبي رافع، وروى رباح بن صالح بن عبيد الله بن أبي رافع مولى النبي - صلى الله عليه وسلم - عن أبيه عن جده قال: خرج النبي - صلى الله عليه وسلم - يدعو بالبقيع وتبعه أبو رافع، أما حديث الوضوء فإنه مضطرب لا يعرف له أصل، والداروردي كان يتوهمه من حفظه.</w:t>
      </w:r>
    </w:p>
    <w:p/>
    <w:p>
      <w:pPr/>
      <w:r>
        <w:rPr/>
        <w:t xml:space="preserve">فهذا كما ترى لم يذكر أحد منهما روايته عن جده إلا بوساطة لا في طريق ضعيفة ولا في صحيحة.. وكذا رواية عمرو عنه فإنها داخلة في جملة ما ضعفه البخاري وأن الداروردي لم يضبطها فيحتاج أن يكون غيره نص عليها من قبله أو قرينة ويزيد ما ذكرناه ذكره في كتاب ابن حبان في أتباع التابعين فلو روى عن جده لذكره في التابعين.</w:t>
      </w:r>
    </w:p>
    <w:p/>
    <w:p>
      <w:pPr/>
      <w:r>
        <w:rPr/>
        <w:t xml:space="preserve">وأما اللالكائي فإنه لم يزد على ما في كتاب الرازي: روى عن: أبي غطفان عن أبي رافع وعن أبيه عن جده روى عنه: سعيد بن أبي هلال.</w:t>
      </w:r>
    </w:p>
    <w:p/>
    <w:p>
      <w:pPr/>
      <w:r>
        <w:rPr/>
        <w:t xml:space="preserve">وذكره ابن خلفون في كتاب ’’ الثقات ’’.</w:t>
      </w:r>
    </w:p>
    <w:p/>
    <w:p>
      <w:pPr/>
      <w:r>
        <w:rPr/>
        <w:t xml:space="preserve">وخرج أبو عوانة حديثه في ’’ صحيحه ’’ [ق 292/ب].</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المدني مولى النبي - صلى الله عليه وسلم -.
</w:t>
      </w:r>
    </w:p>
    <w:p>
      <w:pPr/>
      <w:r>
        <w:rPr/>
        <w:t xml:space="preserve">(ع) عبيد الله بن أبي رافع المدني مولى النبي - صلى الله عليه وسلم -. </w:t>
      </w:r>
    </w:p>
    <w:p/>
    <w:p>
      <w:pPr/>
      <w:r>
        <w:rPr/>
        <w:t xml:space="preserve">ذكره ابن سعد في الطبقة الثانية من أهل المدينة، وقال: روى عن علي وكتب له. وذكره ابن حبان في كتاب ’’ الثقات ’’. كذا ذكره المزي، ولو نظر كتاب ابن حبان حق النظر لوجده قد قال: روى عن علي، وكان كاتبه، وكذلك لو نظر كتاب ابن سعد الذي أوهم روايته لوجده [ق 52 / ب] قد قال: كان ثقة كثير الحديث.</w:t>
      </w:r>
    </w:p>
    <w:p/>
    <w:p>
      <w:pPr/>
      <w:r>
        <w:rPr/>
        <w:t xml:space="preserve">وفي الكامل لأبي العباس محمد بن يزيد. قال أبو العباس: وحديث عبيد الله بن أبي رافع عن علي من أثبت الحديث، وكان كالكاتب له وكان شريفا.</w:t>
      </w:r>
    </w:p>
    <w:p/>
    <w:p>
      <w:pPr/>
      <w:r>
        <w:rPr/>
        <w:t xml:space="preserve">ولما ولي عمرو بن سعيد الأشدق لم يعمل شيئا، قبل إرساله إلى عبيد الله.</w:t>
      </w:r>
    </w:p>
    <w:p/>
    <w:p>
      <w:pPr/>
      <w:r>
        <w:rPr/>
        <w:t xml:space="preserve">فقال له: مولى من أنت؟ قال: مولى رسول الله - صلى الله عليه وسلم - وذلك أن سعيد بن</w:t>
      </w:r>
    </w:p>
    <w:p/>
    <w:p>
      <w:pPr/>
      <w:r>
        <w:rPr/>
        <w:t xml:space="preserve">العاص أعتق أبا رافع إلا سهما واحدا من أسهم لم يسم عددها فاشترى النبي - صلى الله عليه وسلم - ذلك السهم فأعتقه – فضربه الأشدق مائة سوط، ثم قال له: مولى من أنت؟ قال: مولى النبي - صلى الله عليه وسلم - فضربه مائة أخرى. فلما رأى عبد الله بن أبي رافع أخاه غير راجع، وأن عمرا قد ألح في ضربه قام إلى عمرو، فقال: اذكر الملح - يعني: الرضاع - فأمسك عنه.</w:t>
      </w:r>
    </w:p>
    <w:p/>
    <w:p>
      <w:pPr/>
      <w:r>
        <w:rPr/>
        <w:t xml:space="preserve">وقال: وروي أن عبيد الله بن أبي رافع أتى الحسن بن علي، فقال: أنا مولاك. فقال في ذلك مولى لتمار بن عباس بن عبد المطلب، [يعزله ويعيره]:</w:t>
      </w:r>
    </w:p>
    <w:p/>
    <w:p>
      <w:pPr>
        <w:jc w:val="center"/>
      </w:pPr>
      <w:r>
        <w:rPr>
          <w:color w:val="ff0000"/>
        </w:rPr>
        <w:t xml:space="preserve">جحدت بني العباس حق أبيهم</w:t>
      </w:r>
      <w:r>
        <w:rPr>
          <w:color w:val="ff0000"/>
        </w:rPr>
        <w:t xml:space="preserve">      </w:t>
      </w:r>
      <w:r>
        <w:rPr>
          <w:color w:val="ff0000"/>
        </w:rPr>
        <w:t xml:space="preserve">فما كنت في الدعوى كريم العواقب</w:t>
      </w:r>
    </w:p>
    <w:p/>
    <w:p>
      <w:pPr>
        <w:jc w:val="center"/>
      </w:pPr>
      <w:r>
        <w:rPr>
          <w:color w:val="ff0000"/>
        </w:rPr>
        <w:t xml:space="preserve">متى كان أولاد البنات كوارث</w:t>
      </w:r>
      <w:r>
        <w:rPr>
          <w:color w:val="ff0000"/>
        </w:rPr>
        <w:t xml:space="preserve">      </w:t>
      </w:r>
      <w:r>
        <w:rPr>
          <w:color w:val="ff0000"/>
        </w:rPr>
        <w:t xml:space="preserve">يحوز ويدعى والدا في المناسب</w:t>
      </w:r>
    </w:p>
    <w:p/>
    <w:p>
      <w:pPr/>
      <w:r>
        <w:rPr/>
        <w:t xml:space="preserve">يريد أن العباس أولى بولاء موالي رسول الله - صلى الله عليه وسلم - لأن العم مدعو والدا.</w:t>
      </w:r>
    </w:p>
    <w:p/>
    <w:p>
      <w:pPr/>
      <w:r>
        <w:rPr/>
        <w:t xml:space="preserve">ولما ذكره ابن خلفون في كتاب ’’ الثقات ’’ قال: كان من جملة التابعين وهو ثقة، قاله يحيى وابن صالح وغيرهما.</w:t>
      </w:r>
    </w:p>
    <w:p/>
    <w:p>
      <w:pPr/>
      <w:r>
        <w:rPr/>
        <w:t xml:space="preserve">وذكره أبو نعيم الفضل بن دكين في تاريخه، ونسبه حجازيا.</w:t>
      </w:r>
    </w:p>
    <w:p/>
    <w:p>
      <w:pPr/>
      <w:r>
        <w:rPr/>
        <w:t xml:space="preserve">وذكره خليفة في الطبقة الثانية من أهل المدينة، ومسلم في الطبقة الأولى.</w:t>
      </w:r>
    </w:p>
    <w:p/>
    <w:p>
      <w:pPr/>
      <w:r>
        <w:rPr/>
        <w:t xml:space="preserve">وابن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مولى النبي صلى الله عليه وسلم
</w:t>
      </w:r>
    </w:p>
    <w:p>
      <w:pPr/>
      <w:r>
        <w:rPr/>
        <w:t xml:space="preserve">عبيد الله بن أبي رافع مولى النبي صلى الله عليه وسلم </w:t>
      </w:r>
    </w:p>
    <w:p/>
    <w:p>
      <w:pPr/>
      <w:r>
        <w:rPr/>
        <w:t xml:space="preserve">يروي عن علي بن أبي طالب وكان كاتبه وأبي هريرة عداده في أهل المدينة روى عنه الأعرج وبسر بن سعيد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مولى النبي صلى الله عليه وسلم
</w:t>
      </w:r>
    </w:p>
    <w:p>
      <w:pPr/>
      <w:r>
        <w:rPr/>
        <w:t xml:space="preserve">عبد الله بن عبيد الله بن أبي رافع مولى النبي صلى الله عليه وسلم </w:t>
      </w:r>
    </w:p>
    <w:p/>
    <w:p>
      <w:pPr/>
      <w:r>
        <w:rPr/>
        <w:t xml:space="preserve">يروي عن أبيه روى عنه عمرو بن أبي عمرو</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كاتب علي 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عن علي 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w:t>
      </w:r>
    </w:p>
    <w:p>
      <w:pPr/>
      <w:r>
        <w:rPr/>
        <w:t xml:space="preserve">عبد الله بن عبيد الله بن أبي رافع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w:t>
      </w:r>
    </w:p>
    <w:p>
      <w:pPr/>
      <w:r>
        <w:rPr/>
        <w:t xml:space="preserve">عبد الله بن عبيد الله بن أبي رافع </w:t>
      </w:r>
    </w:p>
    <w:p/>
    <w:p>
      <w:pPr/>
      <w:r>
        <w:rPr/>
        <w:t xml:space="preserve">مولى النبي صلى الله عليه وسلم روى عن أبي غطفان عن أبي رافع روى عن أبيه عن جده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مولى النبي صلى الله عليه وسلم واسم أبي رافع أسلم وكان هو كاتب على رضي الله عنه روى عن علي وأبي هريرة وأبيه روى عنه بسر بن سعيد والحسن بن محمد سمعت أبي يقول: ذلك نا عبد الرحمن قال وسمعت أبي يقول: عبيد الله بن أبي رافع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2026-07-27T13:41:09+03:00</dcterms:created>
  <dcterms:modified xsi:type="dcterms:W3CDTF">2026-07-27T13:41:09+03:00</dcterms:modified>
</cp:coreProperties>
</file>

<file path=docProps/custom.xml><?xml version="1.0" encoding="utf-8"?>
<Properties xmlns="http://schemas.openxmlformats.org/officeDocument/2006/custom-properties" xmlns:vt="http://schemas.openxmlformats.org/officeDocument/2006/docPropsVTypes"/>
</file>