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خطيب جرجا
</w:t>
      </w:r>
    </w:p>
    <w:p>
      <w:pPr>
        <w:jc w:val="start"/>
        <w:bidi/>
      </w:pPr>
      <w:r>
        <w:rPr>
          <w:rFonts w:ascii="arial" w:hAnsi="arial" w:eastAsia="arial" w:cs="arial"/>
          <w:sz w:val="28"/>
          <w:szCs w:val="28"/>
          <w:b w:val="1"/>
          <w:bCs w:val="1"/>
          <w:rtl/>
        </w:rPr>
        <w:t xml:space="preserve">خطيب جرجا
</w:t>
      </w:r>
    </w:p>
    <w:p>
      <w:pPr/>
      <w:r>
        <w:rPr/>
        <w:t xml:space="preserve">خطيب جرجا عبد الولي ابن أبي السرايا بن عبد السلام الأنصاري خطيب جرجا؛ بجيمين والراء ساكنة؛ قرية من أعمال الصعيد بمصر. كان فقيها شافعيا. كان خطيب جرجا وأحد عدولها. قال ياقوت في معجم البلدان أنشدني أبو الربيع سليمان بن عبد الله المكي؛ قال؛ أنشدني الخطيب عبد الولي لنفسه: </w:t>
      </w:r>
    </w:p>
    <w:p/>
    <w:p>
      <w:pPr>
        <w:jc w:val="center"/>
      </w:pPr>
      <w:r>
        <w:rPr>
          <w:color w:val="ff0000"/>
        </w:rPr>
        <w:t xml:space="preserve">لا تنكرن بعلوم السقم معرفتي</w:t>
      </w:r>
      <w:r>
        <w:rPr>
          <w:color w:val="ff0000"/>
        </w:rPr>
        <w:t xml:space="preserve">      </w:t>
      </w:r>
      <w:r>
        <w:rPr>
          <w:color w:val="ff0000"/>
        </w:rPr>
        <w:t xml:space="preserve">فرب حامل علم وهو مجهول</w:t>
      </w:r>
    </w:p>
    <w:p/>
    <w:p>
      <w:pPr>
        <w:jc w:val="center"/>
      </w:pPr>
      <w:r>
        <w:rPr>
          <w:color w:val="ff0000"/>
        </w:rPr>
        <w:t xml:space="preserve">قد يقطع السيف مفلولا مضاربه</w:t>
      </w:r>
      <w:r>
        <w:rPr>
          <w:color w:val="ff0000"/>
        </w:rPr>
        <w:t xml:space="preserve">      </w:t>
      </w:r>
      <w:r>
        <w:rPr>
          <w:color w:val="ff0000"/>
        </w:rPr>
        <w:t xml:space="preserve">عند الجلاد وينبو وهو مصقول</w:t>
      </w:r>
    </w:p>
    <w:p/>
    <w:p>
      <w:pPr/>
      <w:r>
        <w:rPr/>
        <w:t xml:space="preserve">قلت: لا يلزم من كونه مصقولا أن لا ينبو بل لو قال: وهو ماض لطبق المفصل فيه على المفصل لكنه ما ساعدته القافية. وأورد له بالسند المذكور: </w:t>
      </w:r>
    </w:p>
    <w:p/>
    <w:p>
      <w:pPr>
        <w:jc w:val="center"/>
      </w:pPr>
      <w:r>
        <w:rPr>
          <w:color w:val="ff0000"/>
        </w:rPr>
        <w:t xml:space="preserve">تأن إذا أردت النطق حتى</w:t>
      </w:r>
      <w:r>
        <w:rPr>
          <w:color w:val="ff0000"/>
        </w:rPr>
        <w:t xml:space="preserve">      </w:t>
      </w:r>
      <w:r>
        <w:rPr>
          <w:color w:val="ff0000"/>
        </w:rPr>
        <w:t xml:space="preserve">تصيب بسهمه غرض البيان</w:t>
      </w:r>
    </w:p>
    <w:p/>
    <w:p>
      <w:pPr>
        <w:jc w:val="center"/>
      </w:pPr>
      <w:r>
        <w:rPr>
          <w:color w:val="ff0000"/>
        </w:rPr>
        <w:t xml:space="preserve">ولا تطلق لسانك ليس شيء</w:t>
      </w:r>
      <w:r>
        <w:rPr>
          <w:color w:val="ff0000"/>
        </w:rPr>
        <w:t xml:space="preserve">      </w:t>
      </w:r>
      <w:r>
        <w:rPr>
          <w:color w:val="ff0000"/>
        </w:rPr>
        <w:t xml:space="preserve">أحق بطول سجن من لسان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2026-06-13T19:09:35+03:00</dcterms:created>
  <dcterms:modified xsi:type="dcterms:W3CDTF">2026-06-13T19:09:35+03:00</dcterms:modified>
</cp:coreProperties>
</file>

<file path=docProps/custom.xml><?xml version="1.0" encoding="utf-8"?>
<Properties xmlns="http://schemas.openxmlformats.org/officeDocument/2006/custom-properties" xmlns:vt="http://schemas.openxmlformats.org/officeDocument/2006/docPropsVTypes"/>
</file>