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الذي كان راهبا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الذي كان راهبا
</w:t>
      </w:r>
    </w:p>
    <w:p>
      <w:pPr/>
      <w:r>
        <w:rPr/>
        <w:t xml:space="preserve">الذي كان راهبا عبد الواحد الدمشقي الزاهد. قال أبو شامة: أقام راهبا في كنيسة مريم سبعين سنة، ثم أسلم قبل موته بأيام، وأخذه الصوفية إلى خانقاه الشميشاطية وأقام بها أياما. </w:t>
      </w:r>
    </w:p>
    <w:p/>
    <w:p>
      <w:pPr/>
      <w:r>
        <w:rPr/>
        <w:t xml:space="preserve">ومات في سنة تسع وثلاثين وست ماية. وكانت له جنازة حفلة.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2026-06-13T19:35:45+03:00</dcterms:created>
  <dcterms:modified xsi:type="dcterms:W3CDTF">2026-06-13T19:35:45+03:00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