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قضاة بغداد الثقفي
</w:t>
      </w:r>
    </w:p>
    <w:p>
      <w:pPr>
        <w:jc w:val="start"/>
        <w:bidi/>
      </w:pPr>
      <w:r>
        <w:rPr>
          <w:rFonts w:ascii="arial" w:hAnsi="arial" w:eastAsia="arial" w:cs="arial"/>
          <w:sz w:val="28"/>
          <w:szCs w:val="28"/>
          <w:b w:val="1"/>
          <w:bCs w:val="1"/>
          <w:rtl/>
        </w:rPr>
        <w:t xml:space="preserve">قاضي قضاة بغداد الثقفي
</w:t>
      </w:r>
    </w:p>
    <w:p>
      <w:pPr/>
      <w:r>
        <w:rPr/>
        <w:t xml:space="preserve">قاضي قضاة بغداد الثقفي عبد الواحد بن أحمد بن محمد بن أحمد الثقفي. أبو جعفر. من أهل الكوفة. قدم بغداد، وتولى القضاء بالكوفة، وعزل ثم أعيد. ثم ولاه الزينبي القضاء بباب الأزج وطريق خراسان، ومدينة المنصور. ثم ولي قضاء بغداد سنة خمس وخمسين وخمس ماية للإمام المستنجد، فأقام قاضيا إلى أن عزل علي بن أحمد الدامغاني عن قضاء القضاة، ثم قلد ما كان إليه من قضاء القضاة، فأقام يسيرا وتوفي. وكان محمود السيرة، حسن الطريقة، سديد الأفعال، متدينا. </w:t>
      </w:r>
    </w:p>
    <w:p/>
    <w:p>
      <w:pPr/>
      <w:r>
        <w:rPr/>
        <w:t xml:space="preserve">سمع بالكوفة من والده ومن أبي البقاء المعمر بن محمد بن علي بن علي الحبال، وأبي الغنائم محمد بن علي بن ميمون النرسي وغيرهم. وسمع ببغداد من ابن البطر والحسين بن طلحة النعالي، وأحمد بن خيرون وغيرهم. </w:t>
      </w:r>
    </w:p>
    <w:p/>
    <w:p>
      <w:pPr/>
      <w:r>
        <w:rPr/>
        <w:t xml:space="preserve">مولده سنة تسع وسبعين وأربع ماية. وتوفي في ذي الحجة سنة خمس وخمسين وخمس ماية. </w:t>
      </w:r>
    </w:p>
    <w:p/>
    <w:p>
      <w:pPr/>
      <w:r>
        <w:rPr/>
        <w:t xml:space="preserve">وكان مليح المحاورة، فصيح العبارة، حسن الخط، يحفظ التاريخ.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2026-06-15T15:28:47+03:00</dcterms:created>
  <dcterms:modified xsi:type="dcterms:W3CDTF">2026-06-15T15:28:47+03:00</dcterms:modified>
</cp:coreProperties>
</file>

<file path=docProps/custom.xml><?xml version="1.0" encoding="utf-8"?>
<Properties xmlns="http://schemas.openxmlformats.org/officeDocument/2006/custom-properties" xmlns:vt="http://schemas.openxmlformats.org/officeDocument/2006/docPropsVTypes"/>
</file>