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كليب الحراني
</w:t>
      </w:r>
    </w:p>
    <w:p>
      <w:pPr>
        <w:jc w:val="start"/>
        <w:bidi/>
      </w:pPr>
      <w:r>
        <w:rPr>
          <w:rFonts w:ascii="arial" w:hAnsi="arial" w:eastAsia="arial" w:cs="arial"/>
          <w:sz w:val="28"/>
          <w:szCs w:val="28"/>
          <w:b w:val="1"/>
          <w:bCs w:val="1"/>
          <w:rtl/>
        </w:rPr>
        <w:t xml:space="preserve">ابن كليب الحراني
</w:t>
      </w:r>
    </w:p>
    <w:p>
      <w:pPr/>
      <w:r>
        <w:rPr/>
        <w:t xml:space="preserve">ابن كليب الحراني عبد المنعم بن عبد الوهاب بن سعد بن صدقة بن الخضر بن كليب. أبو الفرج الحراني، ابن أبي الفتح. التاجر، الحنبلي، البغدادي. بكر به في سماع الحديث وعمره ست سنين من الشريف أبي طالب الحسين بن محمد بن علي الزينبي وعلي ابن أحمد بن محمد بن بيان ومحمد بن سعيد بن نبهان، وإسماعيل بن محمد بن أحمد بن فله الإصبهاني، والمبارك بن الحسين بن أحمد الغسال المقرئ، ومحمد بن أحمد بن طاهر بن أحمد الخازن، وأحمد بن علي بن بدران الحلواني. وصاعد بن سيار بن محمد الإسحاقي الهروي. وكان آخر من حدث عن هؤلاء على وجه الأرض. وكانت له إجازة من الشريف أبي العز محمد بن المختار بن المؤيد، ومحمد بن علي بن ميمون النرسي وغيرهما. وغرق له مملوك في البحر ومعه ستة آلاف دينار؛ ولم يتأثر لسعة حاله! وما مات حتى سأل من الناس! </w:t>
      </w:r>
    </w:p>
    <w:p/>
    <w:p>
      <w:pPr/>
      <w:r>
        <w:rPr/>
        <w:t xml:space="preserve">ولد سنة خمس ماية، وتوفي سنة ست وتسعين وخمس ماية. وسكن دمياط مدة، وتسرى بماية وثمانية وأربعين جارية. وكان مسند العراق؛ ألحق الصغار بالكبار.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كليب الحراني
</w:t>
      </w:r>
    </w:p>
    <w:p>
      <w:pPr/>
      <w:r>
        <w:rPr/>
        <w:t xml:space="preserve">ابن كليب الحراني اسمه عبد المنعم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كليب
</w:t>
      </w:r>
    </w:p>
    <w:p>
      <w:pPr/>
      <w:r>
        <w:rPr/>
        <w:t xml:space="preserve">ابن كليب الشيخ الجليل الأمين، مسند العصر، أبو الفرج، عبد المنعم بن عبد الوهاب بن سعد بن صدقة بن خضر بن كليب، الحراني، ثم البغدادي، الحنبلي، التاجر، الآجري؛ لسكناه في درب الآجر.</w:t>
      </w:r>
    </w:p>
    <w:p/>
    <w:p>
      <w:pPr/>
      <w:r>
        <w:rPr/>
        <w:t xml:space="preserve">ولد في صفر سنة خمس مائة.</w:t>
      </w:r>
    </w:p>
    <w:p/>
    <w:p>
      <w:pPr/>
      <w:r>
        <w:rPr/>
        <w:t xml:space="preserve">وسمع: أبا القاسم بن بيان، وأبا علي بن نبهان، وأبا بكر بن بدران، وأبا عثمان بن ملة، وأبا منصور محمد بن أحمد بن طاهر الخازن، وأبا الخطاب الفقيه، وصاعد بن سيار، ونور الهدى أبا طالب الزينبي.</w:t>
      </w:r>
    </w:p>
    <w:p/>
    <w:p>
      <w:pPr/>
      <w:r>
        <w:rPr/>
        <w:t xml:space="preserve">ولقي بالإجازة: أبا علي بن المهدي، وأبا العز محمد بن المختار، ومحمد بن عبد الباقي الدوري، وأبا طاهر بن يوسف، والمبارك بن الحسين الغسال، وابن بيان، وابن نبهان أيضا.</w:t>
      </w:r>
    </w:p>
    <w:p/>
    <w:p>
      <w:pPr/>
      <w:r>
        <w:rPr/>
        <w:t xml:space="preserve">وله ’’مشيخة’’ مروية.</w:t>
      </w:r>
    </w:p>
    <w:p/>
    <w:p>
      <w:pPr/>
      <w:r>
        <w:rPr/>
        <w:t xml:space="preserve">حدث عنه: ابن الدبيثي، وابن خليل، وابن النجار، وعمر بن بدر، وأبو موسى بن الحافظ، واليلداني، وأحمد بن سلامة الحراني، ومحيي الدين بن الجوزي، وشيخ الشيوخ عبد العزيز بن محمد الأنصاري، وشمس الدين أبو المظفر سبط بن الجوزي، وابن عبد الدائم، والنجيب عبد اللطيف، وخلق كثير.</w:t>
      </w:r>
    </w:p>
    <w:p/>
    <w:p>
      <w:pPr/>
      <w:r>
        <w:rPr/>
        <w:t xml:space="preserve">وبالإجازة: ابن أبي اليسر، والقطب ابن عصرون، والخضر بن حمويه، وأحمد بن أبي الخير، والعز عبد العزيز بن الصيقل، ومحمد بن أبي الدينة.</w:t>
      </w:r>
    </w:p>
    <w:p/>
    <w:p>
      <w:pPr/>
      <w:r>
        <w:rPr/>
        <w:t xml:space="preserve">وانتهى إليه علو الإسناد، ومتع بحواسه وذهنه، وكان صبورا محبا للرواية.</w:t>
      </w:r>
    </w:p>
    <w:p/>
    <w:p>
      <w:pPr/>
      <w:r>
        <w:rPr/>
        <w:t xml:space="preserve">دخل مصر مع أبيه، وسكن دمياط مدة، وحج سبع مرات، وفاتته عرفة في الثامنة، تعوق بالبحر.</w:t>
      </w:r>
    </w:p>
    <w:p/>
    <w:p>
      <w:pPr/>
      <w:r>
        <w:rPr/>
        <w:t xml:space="preserve">قال المنذري في ’’الوفيات’’: سمعت قاضي القضاة أبا محمد الكناني، سمعت ابن كليب يقول: تسريت بمائة وثمان وأربعين جارية، قال: وكان يخاصم أولاده في ذلك السن، فيقول: اشتروا لي جارية.</w:t>
      </w:r>
    </w:p>
    <w:p/>
    <w:p>
      <w:pPr/>
      <w:r>
        <w:rPr/>
        <w:t xml:space="preserve">قال ابن النجار: ألحق الصغار بالكبار، ومتع بصحته، وذهنه، وحسن صورته، وحمرة وجهه، وكان لا يمل من السماع، كتب ’’جزء ابن عرفة’’ بخطه، وله بضع وتسعون سنة بخط مليح، وحدث به من لفظه، وكان من أعيان التجار، ذا ثروة واسعة، ثم تضعضع، واحتاج إلى الأخذ، وبقي لا يحدث ’’بجزء ابن عرفة’’ إلا بدينار، وكان صدوقا قرأت عليه كثيرا.</w:t>
      </w:r>
    </w:p>
    <w:p/>
    <w:p>
      <w:pPr/>
      <w:r>
        <w:rPr/>
        <w:t xml:space="preserve">توفي ليلة السابع والعشرين من ربيع الأول سنة ست وتسعين وخمس مائة.</w:t>
      </w:r>
    </w:p>
    <w:p/>
    <w:p>
      <w:pPr/>
      <w:r>
        <w:rPr/>
        <w:t xml:space="preserve">جاكير، الشاطبي: </w:t>
      </w:r>
    </w:p>
    <w:p>
      <w:pPr>
        <w:jc w:val="start"/>
        <w:bidi/>
      </w:pPr>
      <w:r>
        <w:rPr>
          <w:sz w:val="24"/>
          <w:szCs w:val="24"/>
          <w:b w:val="1"/>
          <w:bCs w:val="1"/>
          <w:rtl/>
        </w:rPr>
        <w:t xml:space="preserve">
سير أعلام النبلاء،(دار الحديث- القاهرة،2006،ط 0،ج 15،ص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عبد الوهاب بن سعد بن صدقة بن الخضر بن كليب الحراني، أبو الفرج، المعروف بابن كليب.
</w:t>
      </w:r>
    </w:p>
    <w:p>
      <w:pPr/>
      <w:r>
        <w:rPr/>
        <w:t xml:space="preserve">عبد المنعم بن عبد الوهاب بن سعد بن صدقة بن الخضر بن كليب الحراني، أبو الفرج، المعروف بابن كليب. </w:t>
      </w:r>
    </w:p>
    <w:p/>
    <w:p>
      <w:pPr/>
      <w:r>
        <w:rPr/>
        <w:t xml:space="preserve">قال ابن النجار: بكر به في سماع الحديث وعمره ست سنين، فأسمعه عمه أبو عبد الله محمد بن سعد من الشريف أبي طالب الحسين بن محمد بن علي</w:t>
      </w:r>
    </w:p>
    <w:p/>
    <w:p>
      <w:pPr/>
      <w:r>
        <w:rPr/>
        <w:t xml:space="preserve">الزينبي، وأبي القاسم علي بن بيان، وأبي علي محمد بن سعيد بن نبهان، وأبي عثمان إسماعيل بن ملة الأصبهاني، وأبي الخير المبارك بن الحسين بن أحمد الغسال المقرئ، وأبي منصور محمد بن أحمد بن طاهر الخازن، وأبي بكر أحمد بن علي بن بدران الحلواني، وأبي العلاء صاعد بن سيار، وكان آخر من حدث عن هؤلاء على وجه الأرض، وتفرد بالرواية ببغداد عن خلق كانت له منهم إجازة.</w:t>
      </w:r>
    </w:p>
    <w:p/>
    <w:p>
      <w:pPr/>
      <w:r>
        <w:rPr/>
        <w:t xml:space="preserve">سمعت منه الكثير، وقرأت عليه كثيراً بالسماع والإجازة، وكان صدوقاً، أميناً، حسن الأخلاق، مليح المجالسة، دمثاً، من محاسن الزمان، وبقية الناس.</w:t>
      </w:r>
    </w:p>
    <w:p/>
    <w:p>
      <w:pPr/>
      <w:r>
        <w:rPr/>
        <w:t xml:space="preserve">ألحق الصغار بالكبار، وكانت الرحلة إليه من الأقطار، وكان بين سماعه وروايته إحدى وتسعون سنة، ومتعه الله بسمعه وبصره وجوارحه وقوته وصحة ذهنه وكمال عقله وحسن صورته وحمرة وجهه، يجلس كل يوم للطلاب فلا ضجر ولا ملل، توفي سنة ست وتسعين وخمسمائة، ومولده في صفر سنة خمسمائة.</w:t>
      </w:r>
    </w:p>
    <w:p/>
    <w:p>
      <w:pPr/>
      <w:r>
        <w:rPr/>
        <w:t xml:space="preserve">وقال المنذري: له إجازات حسنة، أجاز له الحافظ أبو الغنائم محمد بن علي بن ميمون النرسي الملقب بأبي، وأبو بكر محمد بن عبد الباقي الدوري، وأبو علي محمد بن محمد المهدي، وأبو علي بن نبهان، وأبو طاهر عبد الرحمن بن أحمد بن يوسف، وأبو الخطاب محفوظ، وأبو البركات طلحة، وأبو العز أحمد الدباس.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المنعم بن عبد الوهاب بن صدقة بن كليب البغدادي
</w:t>
      </w:r>
    </w:p>
    <w:p>
      <w:pPr/>
      <w:r>
        <w:rPr/>
        <w:t xml:space="preserve">ومسند العالم عبد المنعم بن عبد الوهاب بن صدقة بن كليب البغدادي عن ست وتسعين سنة</w:t>
      </w:r>
    </w:p>
    <w:p>
      <w:pPr>
        <w:jc w:val="start"/>
        <w:bidi/>
      </w:pPr>
      <w:r>
        <w:rPr>
          <w:sz w:val="24"/>
          <w:szCs w:val="24"/>
          <w:b w:val="1"/>
          <w:bCs w:val="1"/>
          <w:rtl/>
        </w:rPr>
        <w:t xml:space="preserve">
المعين في طبقات المحدثين،(دار الفرقان، عمان - الأردن،1984،ط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2026-05-26T21:08:58+03:00</dcterms:created>
  <dcterms:modified xsi:type="dcterms:W3CDTF">2026-05-26T21:08:58+03:00</dcterms:modified>
</cp:coreProperties>
</file>

<file path=docProps/custom.xml><?xml version="1.0" encoding="utf-8"?>
<Properties xmlns="http://schemas.openxmlformats.org/officeDocument/2006/custom-properties" xmlns:vt="http://schemas.openxmlformats.org/officeDocument/2006/docPropsVTypes"/>
</file>