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السيرة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السيرة
</w:t>
      </w:r>
    </w:p>
    <w:p>
      <w:pPr/>
      <w:r>
        <w:rPr/>
        <w:t xml:space="preserve">صاحب السيرة عبد الملك بن هشام بن أيوب الحميري المعافري. وقيل: الذهلي. أبو محمد البصري، النحوي. نزيل مصر. مهذب السيرة النبوية -سمعها من زياد بن عبد الله البكائي صاحب ابن إسحاق، ونقحها، وحذف جملة من أشعارها، وروى فيه مواضع عن عبد الوارث التنوري وغيره. وثقه أبو سعيد ابن يونس. </w:t>
      </w:r>
    </w:p>
    <w:p/>
    <w:p>
      <w:pPr/>
      <w:r>
        <w:rPr/>
        <w:t xml:space="preserve">وتوفي سنة ثمان عشرة ومايتين، وقيل: سنة ثلاث عشرة. </w:t>
      </w:r>
    </w:p>
    <w:p/>
    <w:p>
      <w:pPr/>
      <w:r>
        <w:rPr/>
        <w:t xml:space="preserve">وكان عالم مصر بالغريب في الشعر، والسيرة المشهورة بابن هشام هي له، وله أنساب حمير وملوكها، وشرح ما وقع في أشعار السيرة من الغريب. قيل له: لو أتيت الشافعي! فأبى أن يأتيه! ثم قيل له، فأتاه فذاكره أنساب الرجال فقال له الشافعي بعد أن تذاكرا طويلا: دع عنك أنساب الرجال؛ فإنها لا تذهب عنا وعنك، وخذ بنا في أنساب النساء! فلما أخذا في ذلك بقي ابن هشام مبهوتا، فكان ابن هشام يقول بعد ذلك: ما ظننت أن الله خلق مثل هذا! وكان يقول: الشافعي حجة في اللغة.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2026-06-15T15:41:51+03:00</dcterms:created>
  <dcterms:modified xsi:type="dcterms:W3CDTF">2026-06-15T15:41:51+03:00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