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الحنفي الحلبي
</w:t>
      </w:r>
    </w:p>
    <w:p>
      <w:pPr>
        <w:jc w:val="start"/>
        <w:bidi/>
      </w:pPr>
      <w:r>
        <w:rPr>
          <w:rFonts w:ascii="arial" w:hAnsi="arial" w:eastAsia="arial" w:cs="arial"/>
          <w:sz w:val="28"/>
          <w:szCs w:val="28"/>
          <w:b w:val="1"/>
          <w:bCs w:val="1"/>
          <w:rtl/>
        </w:rPr>
        <w:t xml:space="preserve">فخر الدين الحنفي الحلبي
</w:t>
      </w:r>
    </w:p>
    <w:p>
      <w:pPr/>
      <w:r>
        <w:rPr/>
        <w:t xml:space="preserve">فخر الدين الحنفي الحلبي عبد المطلب بن الفضل بن عبد المطلب بن الحسين العلامة، المفتي، فخر الدين، أبو هاشم، القرشي، العباسي، الحلبي، الحنفي. تفقه بما وراء النهر. وكان مدرس المدرسة الحلاوية، وشرح الجامع الكبير، وتخرج به جماعة من الفضلاء، وروى عنه جماعة. </w:t>
      </w:r>
    </w:p>
    <w:p/>
    <w:p>
      <w:pPr/>
      <w:r>
        <w:rPr/>
        <w:t xml:space="preserve">وتوفي سنة ست عشر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2026-06-19T12:24:22+03:00</dcterms:created>
  <dcterms:modified xsi:type="dcterms:W3CDTF">2026-06-19T12:24:22+03:00</dcterms:modified>
</cp:coreProperties>
</file>

<file path=docProps/custom.xml><?xml version="1.0" encoding="utf-8"?>
<Properties xmlns="http://schemas.openxmlformats.org/officeDocument/2006/custom-properties" xmlns:vt="http://schemas.openxmlformats.org/officeDocument/2006/docPropsVTypes"/>
</file>