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النجيب ابن الصقيل
</w:t>
      </w:r>
    </w:p>
    <w:p>
      <w:pPr>
        <w:jc w:val="start"/>
        <w:bidi/>
      </w:pPr>
      <w:r>
        <w:rPr>
          <w:rFonts w:ascii="arial" w:hAnsi="arial" w:eastAsia="arial" w:cs="arial"/>
          <w:sz w:val="28"/>
          <w:szCs w:val="28"/>
          <w:b w:val="1"/>
          <w:bCs w:val="1"/>
          <w:rtl/>
        </w:rPr>
        <w:t xml:space="preserve">النجيب ابن الصقيل
</w:t>
      </w:r>
    </w:p>
    <w:p>
      <w:pPr/>
      <w:r>
        <w:rPr/>
        <w:t xml:space="preserve">النجيب ابن الصقيل عبد اللطيف بن عبد المنعم بن علي بن نصر بن منصور بن هبة الله. الشيخ الجليل، مسند الديار المصرية. مجيب الدين، أبو الفتوح ابن الإمام الواعظ أبي محمد ابن الصقيل النميري، الحراني الحنبلي، التاجر، السفار، ولد سنة سبع وثمانين وخمس ماية. وتوفي سنة اثنتين وسبعين وست ماية. مولده بحران. أسمعه أبوه ببغداد من عبد المنعم بن كليب وأبي الطاهر المبارك بن المعطوش، وأبي الفرج ابن الجوزي، وأبي القاسم ابن السبط، وأبي الفرج ابن ملاح الشط، وابن سكينة، وعبد الله بن مسلم بن جوالق، وعبد الملك بن مواهب الوراق وطائفة سواهم. وأجاز له من أصبهان أبو جعفر الطرسوسي، ومسعود الجمال وخليل الرازاني، وأبو المكارم اللبان. وروى الكثير ببغداد ودمشق ومصر. وانتهى إليه علو الإسناد، ورحل إليه من البلاد، وازدحم عليه الطلبة والنقاد، وألحق الأحقاد بالأجداد. وكان يجهز البز ويتكسب بالمتاجر، وله وجاهة وحرمة وافرة عند الدولة. ثم انقطع لرواية الحديث، وولي مشيخة دار الحديث الكاملية إلى أن مات. وخرج له الشريف عز الدين مشيخة في خمسة أجزاء، وخرج له ثمانيات في أربعة أجزاء وخرج له ابن الظاهري الموافقات في ثلاثة عشر جزءا، والأبدال والعوالي في أربعة أجزاء، والمصافحات في جزءين وغير ذلك. وكان صينا، صحيح السماع. وجرت عليه محنة من الدولة ولطف الله به. وروى عنه الدمياطي وابن الظاهري؛ وحضرا ولديهما؛ وقاضي القضاة نجم الدين وابن جماعة وقاضي القضاة سعد الدين والد الشيخ كمال الدين ابن الشريشي والشيخ نصر المنبجي، والعفيف أبو بكر الصوفي الهنداسة ومحمد ابن الشرف الميدومي، والصفي محمود الأرموي وعلاء الدين الكندي، وعالم كثير بمصر والشام.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2026-06-21T13:35:25+03:00</dcterms:created>
  <dcterms:modified xsi:type="dcterms:W3CDTF">2026-06-21T13:35:25+03:00</dcterms:modified>
</cp:coreProperties>
</file>

<file path=docProps/custom.xml><?xml version="1.0" encoding="utf-8"?>
<Properties xmlns="http://schemas.openxmlformats.org/officeDocument/2006/custom-properties" xmlns:vt="http://schemas.openxmlformats.org/officeDocument/2006/docPropsVTypes"/>
</file>