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القاضي الفاضل
</w:t>
      </w:r>
    </w:p>
    <w:p>
      <w:pPr>
        <w:jc w:val="start"/>
        <w:bidi/>
      </w:pPr>
      <w:r>
        <w:rPr>
          <w:rFonts w:ascii="arial" w:hAnsi="arial" w:eastAsia="arial" w:cs="arial"/>
          <w:sz w:val="28"/>
          <w:szCs w:val="28"/>
          <w:b w:val="1"/>
          <w:bCs w:val="1"/>
          <w:rtl/>
        </w:rPr>
        <w:t xml:space="preserve">أخو القاضي الفاضل
</w:t>
      </w:r>
    </w:p>
    <w:p>
      <w:pPr/>
      <w:r>
        <w:rPr/>
        <w:t xml:space="preserve">أخو القاضي الفاضل عبد الكريم بن علي بن الحسين الرئيس الأثير. القاضي. أبو القاسم اللخمي، البيساني، العسقلاني المولد المصري الدار، الشافعي، أخو القاضي الفاضل. كان كثير الرغبة في تحصيل الكتب مبالغا في ذلك إلى الغاية القصوى. ملك منها جملة عظيمة؛ لم يبلغنا عن أحد من الرؤساء أن كتبه وصلت إلى مبلغ كتب عبد الكريم ولا قريبا منه إلا ما ذكر عن أخيه، ولم يقارب هذا عبد الكريم، حتى قيل إنها مايتا ألف مجلدة. قال الموفق عبد اللطيف: كان له هوس في تحصيل الكتب وكان عنده منها زهاء مايتي ألف كتاب من كل كتاب نسخ. قلت: وهي موجودة إلى عصرنا هذا نشاهد اسمه عليها بقلم دقيق طويل الألفات على أعلى الكتاب مما يلي يسار الناظر في أوله فوق اسم الكتاب. </w:t>
      </w:r>
    </w:p>
    <w:p/>
    <w:p>
      <w:pPr/>
      <w:r>
        <w:rPr/>
        <w:t xml:space="preserve">وتوفي سنة إحدى وعشرين وستماية. </w:t>
      </w:r>
    </w:p>
    <w:p/>
    <w:p>
      <w:pPr/>
      <w:r>
        <w:rPr/>
        <w:t xml:space="preserve">وقيل إنه كان يتولى نظر الإسكندرية.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2026-06-21T13:35:21+03:00</dcterms:created>
  <dcterms:modified xsi:type="dcterms:W3CDTF">2026-06-21T13:35:21+03:00</dcterms:modified>
</cp:coreProperties>
</file>

<file path=docProps/custom.xml><?xml version="1.0" encoding="utf-8"?>
<Properties xmlns="http://schemas.openxmlformats.org/officeDocument/2006/custom-properties" xmlns:vt="http://schemas.openxmlformats.org/officeDocument/2006/docPropsVTypes"/>
</file>