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الدين أبو القاسم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الدين أبو القاسم الدمشقي
</w:t>
      </w:r>
    </w:p>
    <w:p>
      <w:pPr/>
      <w:r>
        <w:rPr/>
        <w:t xml:space="preserve">زين الدين أبو القاسم الدمشقي عبد القاهر بن الحسن بن عبد القاهر بن ثمامة بن الحسين بن شجاع ابن المطهر. أبو القاسم، الكلبي، الدمشقي. </w:t>
      </w:r>
    </w:p>
    <w:p/>
    <w:p>
      <w:pPr/>
      <w:r>
        <w:rPr/>
        <w:t xml:space="preserve">نقلت من خط القوصي في معجمه؛ قال: أنشدني الشيخ الفقيه زين الدين جمال الأدباء أبو القاسم عبد القاهر بن الحسن رحمه الله لنفسه: </w:t>
      </w:r>
    </w:p>
    <w:p/>
    <w:p>
      <w:pPr>
        <w:jc w:val="center"/>
      </w:pPr>
      <w:r>
        <w:rPr>
          <w:color w:val="ff0000"/>
        </w:rPr>
        <w:t xml:space="preserve">يا من سما فوق العلا بعلمه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أفديه من صدر عليم سام</w:t>
      </w:r>
    </w:p>
    <w:p/>
    <w:p>
      <w:pPr>
        <w:jc w:val="center"/>
      </w:pPr>
      <w:r>
        <w:rPr>
          <w:color w:val="ff0000"/>
        </w:rPr>
        <w:t xml:space="preserve">يا أفضل الفضلاء بل يا أفـ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ـصح الفصحاء بل يا قدوة الإسلام</w:t>
      </w:r>
    </w:p>
    <w:p/>
    <w:p>
      <w:pPr>
        <w:jc w:val="center"/>
      </w:pPr>
      <w:r>
        <w:rPr>
          <w:color w:val="ff0000"/>
        </w:rPr>
        <w:t xml:space="preserve">أأبا المحامد يا ابن حامد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هو وحده في الشام صدر الشام</w:t>
      </w:r>
    </w:p>
    <w:p/>
    <w:p>
      <w:pPr>
        <w:jc w:val="center"/>
      </w:pPr>
      <w:r>
        <w:rPr>
          <w:color w:val="ff0000"/>
        </w:rPr>
        <w:t xml:space="preserve">عودتني من فيض فضلك عادة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كرما وإكراما على إكرام</w:t>
      </w:r>
    </w:p>
    <w:p/>
    <w:p>
      <w:pPr>
        <w:jc w:val="center"/>
      </w:pPr>
      <w:r>
        <w:rPr>
          <w:color w:val="ff0000"/>
        </w:rPr>
        <w:t xml:space="preserve">أخرت عني ما يعد وإن يكن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قلا -أجل- من وافر الإنعام</w:t>
      </w:r>
    </w:p>
    <w:p/>
    <w:p>
      <w:pPr/>
      <w:r>
        <w:rPr/>
        <w:t xml:space="preserve">وقال القوصي: كان علما عارفا بالشروط الجارية على وفق الشرع المطهر إلا أنه كان بالشعر -للإكثار منه- أشهر، وتولى في صدر عمره بحوران ديوان زرع، وما سلم من آفات الخدم السلطانية. </w:t>
      </w:r>
    </w:p>
    <w:p/>
    <w:p>
      <w:pPr/>
      <w:r>
        <w:rPr/>
        <w:t xml:space="preserve">وتوفي بحماه سنة أربعين وست ماية. قلت: إلا أن شعره نازل.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2026-06-21T14:47:30+03:00</dcterms:created>
  <dcterms:modified xsi:type="dcterms:W3CDTF">2026-06-21T14:47:30+03:00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