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ضياء الدين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ضياء الدين الطوسي
</w:t>
      </w:r>
    </w:p>
    <w:p>
      <w:pPr/>
      <w:r>
        <w:rPr/>
        <w:t xml:space="preserve">ضياء الدين الطوسي عبد العزيز بن محمد بن علي الطوسي، ضياء الدين مدرس النجيبية، شارح الحاوي. توفي سنة ست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2026-06-21T17:19:32+03:00</dcterms:created>
  <dcterms:modified xsi:type="dcterms:W3CDTF">2026-06-21T17:19:32+03:00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