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الغنائم بن المأمون
</w:t>
      </w:r>
    </w:p>
    <w:p>
      <w:pPr>
        <w:jc w:val="start"/>
        <w:bidi/>
      </w:pPr>
      <w:r>
        <w:rPr>
          <w:rFonts w:ascii="arial" w:hAnsi="arial" w:eastAsia="arial" w:cs="arial"/>
          <w:sz w:val="28"/>
          <w:szCs w:val="28"/>
          <w:b w:val="1"/>
          <w:bCs w:val="1"/>
          <w:rtl/>
        </w:rPr>
        <w:t xml:space="preserve">أبو الغنائم بن المأمون
</w:t>
      </w:r>
    </w:p>
    <w:p>
      <w:pPr/>
      <w:r>
        <w:rPr/>
        <w:t xml:space="preserve">أبو الغنائم بن المأمون عبد الصمد بن علي بن محمد بن الحسن بن الفضل بن المأمون، أبو الغنائم الهاشمي البغداذي. ثقة صدوق مهيب نبيل كثير الصمت، وكان رئيس بيت بني المأمون. توفي سنة خمس وستين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المأمون
</w:t>
      </w:r>
    </w:p>
    <w:p>
      <w:pPr/>
      <w:r>
        <w:rPr/>
        <w:t xml:space="preserve">ابن المأمون الشيخ الإمام، الثقة، الجليل، المعمر، أبو الغنائم عبد الصمد بن علي بن محمد بن الحسن بن الفضل بن المأمون بن الرشيد الهاشمي العباسي البغدادي شيخ المحدثين ببغداد.</w:t>
      </w:r>
    </w:p>
    <w:p/>
    <w:p>
      <w:pPr/>
      <w:r>
        <w:rPr/>
        <w:t xml:space="preserve">قال أبو سعد السمعاني: كان ثقة صدوقا نبيلا، مهيبا، كثير الصمت تعلوه سكينة ووقار وكان رئيس آل المأمون وزعيمهم. طعن في السن ورحل إليه الناس وانتشرت روايته في الآفاق.</w:t>
      </w:r>
    </w:p>
    <w:p/>
    <w:p>
      <w:pPr/>
      <w:r>
        <w:rPr/>
        <w:t xml:space="preserve">سمع: أبا الحسن الدارقطني وعلي بن عمر السكري وأبا نصر الملاحمي وجده أبا الفضل بن المأمون وعبيد الله بن حبابة وطائفة.</w:t>
      </w:r>
    </w:p>
    <w:p/>
    <w:p>
      <w:pPr/>
      <w:r>
        <w:rPr/>
        <w:t xml:space="preserve">روى لنا عنه: يوسف بن أيوب الهمذاني، ومحمد بن عبد الباقي الفرضي، وأبو منصور القزاز وغيرهم.</w:t>
      </w:r>
    </w:p>
    <w:p/>
    <w:p>
      <w:pPr/>
      <w:r>
        <w:rPr/>
        <w:t xml:space="preserve">قال الخطيب: كان صدوقا كتبت عنه.</w:t>
      </w:r>
    </w:p>
    <w:p/>
    <w:p>
      <w:pPr/>
      <w:r>
        <w:rPr/>
        <w:t xml:space="preserve">قال السمع: اني: سألت إسماعيل بن محمد الحافظ عن، أبي الغنائم ابن المأمون فقال: شريف محتشم ثقة كثير السماع.</w:t>
      </w:r>
    </w:p>
    <w:p/>
    <w:p>
      <w:pPr/>
      <w:r>
        <w:rPr/>
        <w:t xml:space="preserve">وقال عبد الكريم بن المأمون: ولد أخي أبو الغنائم سنة ست وسبعين وثلاث مائة.</w:t>
      </w:r>
    </w:p>
    <w:p/>
    <w:p>
      <w:pPr/>
      <w:r>
        <w:rPr/>
        <w:t xml:space="preserve">وقال غيره: ولد سنة أربع وسبعين.</w:t>
      </w:r>
    </w:p>
    <w:p/>
    <w:p>
      <w:pPr/>
      <w:r>
        <w:rPr/>
        <w:t xml:space="preserve">قلت: وحدث عنه: الحميدي وأبي النرسي وأحمد بن ظفر وأبو الفتح عبد الله بن البيضاوي وأبو الفضل محمد بن عمر الأرموي وروى عنه بعدهم بالإجازة مسعود بن الحسن الثقفي ثم ظهر أن ذلك ليس بصحيح فرجع عن، الرواية.</w:t>
      </w:r>
    </w:p>
    <w:p/>
    <w:p>
      <w:pPr/>
      <w:r>
        <w:rPr/>
        <w:t xml:space="preserve">مات في سابع عشر شوال سنة خمس وستين وأربع مائة.</w:t>
      </w:r>
    </w:p>
    <w:p>
      <w:pPr>
        <w:jc w:val="start"/>
        <w:bidi/>
      </w:pPr>
      <w:r>
        <w:rPr>
          <w:sz w:val="24"/>
          <w:szCs w:val="24"/>
          <w:b w:val="1"/>
          <w:bCs w:val="1"/>
          <w:rtl/>
        </w:rPr>
        <w:t xml:space="preserve">
سير أعلام النبلاء،(دار الحديث- القاهرة،2006،ط 0،ج 13،ص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الصمد بن علي بن محمد، أبو الغنائم الهاشمي العباسي، البغدادي، ابن المأمون.
</w:t>
      </w:r>
    </w:p>
    <w:p>
      <w:pPr/>
      <w:r>
        <w:rPr/>
        <w:t xml:space="preserve">عبد الصمد بن علي بن محمد، أبو الغنائم الهاشمي العباسي، البغدادي، ابن المأمون. </w:t>
      </w:r>
    </w:p>
    <w:p/>
    <w:p>
      <w:pPr/>
      <w:r>
        <w:rPr/>
        <w:t xml:space="preserve">سمع: جده أبا الفضل بن المأمون، والدارقطني، وجماعة.</w:t>
      </w:r>
    </w:p>
    <w:p/>
    <w:p>
      <w:pPr/>
      <w:r>
        <w:rPr/>
        <w:t xml:space="preserve">قال أبو سعد بن السمعاني: كان ثقة نبيلاً مهيباً، تعلوه سكينة ووقار. توفي في شوال سنة خمس وستين وأربعمائة، وله تسع وثمانون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الغنائم عبد الصمد بن علي بن المأمون الهاشمي
</w:t>
      </w:r>
    </w:p>
    <w:p>
      <w:pPr/>
      <w:r>
        <w:rPr/>
        <w:t xml:space="preserve">وأبو الغنائم عبد الصمد بن علي بن المأمون الهاشمي</w:t>
      </w:r>
    </w:p>
    <w:p>
      <w:pPr>
        <w:jc w:val="start"/>
        <w:bidi/>
      </w:pPr>
      <w:r>
        <w:rPr>
          <w:sz w:val="24"/>
          <w:szCs w:val="24"/>
          <w:b w:val="1"/>
          <w:bCs w:val="1"/>
          <w:rtl/>
        </w:rPr>
        <w:t xml:space="preserve">
المعين في طبقات المحدثين،(دار الفرقان، عمان - الأردن،1984،ط 1،ج 1،ص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2026-06-21T22:09:00+03:00</dcterms:created>
  <dcterms:modified xsi:type="dcterms:W3CDTF">2026-06-21T22:09:00+03:00</dcterms:modified>
</cp:coreProperties>
</file>

<file path=docProps/custom.xml><?xml version="1.0" encoding="utf-8"?>
<Properties xmlns="http://schemas.openxmlformats.org/officeDocument/2006/custom-properties" xmlns:vt="http://schemas.openxmlformats.org/officeDocument/2006/docPropsVTypes"/>
</file>