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ابن الحرستاني
</w:t>
      </w:r>
    </w:p>
    <w:p>
      <w:pPr>
        <w:jc w:val="start"/>
        <w:bidi/>
      </w:pPr>
      <w:r>
        <w:rPr>
          <w:rFonts w:ascii="arial" w:hAnsi="arial" w:eastAsia="arial" w:cs="arial"/>
          <w:sz w:val="28"/>
          <w:szCs w:val="28"/>
          <w:b w:val="1"/>
          <w:bCs w:val="1"/>
          <w:rtl/>
        </w:rPr>
        <w:t xml:space="preserve">جمال الدين ابن الحرستاني
</w:t>
      </w:r>
    </w:p>
    <w:p>
      <w:pPr/>
      <w:r>
        <w:rPr/>
        <w:t xml:space="preserve">جمال الدين ابن الحرستاني عبد الصمد بن عبد الكريم، أبو القاسم جمال الدين ابن القاضي الخطيب عماد الدين ابن القاضي جمال الدين أبي القاسم الحرستاني الأنصاري الشيخ الزاهد الإمام العالم. ولد سنة تسع عشرة وخمس مائة، وتوفي سنة أربع وتسعين وست مائة. سمع من زين الأمناء وابن صباح وابن الزبيدي وابن ماسويه وجماعة، وكان فقيرا صالحا خيرا فيه بله ووله، وله حال وكشف، يمشي ويحدث نفسه. سمع منه المزي والبرزالي وأحمد بن النابلسي والشيخ شمس الدين، ناب في الإمامة بالجامع عن والده وحضر المدارس ثم فرغ عن هذه الأشياء.</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2026-06-21T22:09:47+03:00</dcterms:created>
  <dcterms:modified xsi:type="dcterms:W3CDTF">2026-06-21T22:09:47+03:00</dcterms:modified>
</cp:coreProperties>
</file>

<file path=docProps/custom.xml><?xml version="1.0" encoding="utf-8"?>
<Properties xmlns="http://schemas.openxmlformats.org/officeDocument/2006/custom-properties" xmlns:vt="http://schemas.openxmlformats.org/officeDocument/2006/docPropsVTypes"/>
</file>