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هراة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هراة
</w:t>
      </w:r>
    </w:p>
    <w:p>
      <w:pPr/>
      <w:r>
        <w:rPr/>
        <w:t xml:space="preserve">قاضي هراة عبد الصمد بن حسان. كان إماما فقيها ولي قضاء هراة، وهو من مروالروذ في حدود المائتين وعشرة.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2026-06-21T22:05:06+03:00</dcterms:created>
  <dcterms:modified xsi:type="dcterms:W3CDTF">2026-06-21T22:05:06+03:00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