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الخطاب الحريري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الخطاب الحريري
</w:t>
      </w:r>
    </w:p>
    <w:p>
      <w:pPr/>
      <w:r>
        <w:rPr/>
        <w:t xml:space="preserve">أبو الخطاب الحريري عبد السلام بن الحسن بن علي بن عون، أبو الخطاب الحريري توفي سنة سبع وست مائة وكان معتزليا على مذهب البغداذيين. ومن شعره: </w:t>
      </w:r>
    </w:p>
    <w:p/>
    <w:p>
      <w:pPr>
        <w:jc w:val="center"/>
      </w:pPr>
      <w:r>
        <w:rPr>
          <w:color w:val="ff0000"/>
        </w:rPr>
        <w:t xml:space="preserve">ليل المحبين مطوي جوانبه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مشمر الذيل منسوب إلى القصر</w:t>
      </w:r>
    </w:p>
    <w:p/>
    <w:p>
      <w:pPr>
        <w:jc w:val="center"/>
      </w:pPr>
      <w:r>
        <w:rPr>
          <w:color w:val="ff0000"/>
        </w:rPr>
        <w:t xml:space="preserve">إذا الحبيبان باتا تحت جانبه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غابت أوائله في آخر السحر</w:t>
      </w:r>
    </w:p>
    <w:p/>
    <w:p>
      <w:pPr>
        <w:jc w:val="center"/>
      </w:pPr>
      <w:r>
        <w:rPr>
          <w:color w:val="ff0000"/>
        </w:rPr>
        <w:t xml:space="preserve">ما ذاك إلا لأن الصباح نم بنا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فأطلع الشمس من غيظ على القمر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أما ومقلدات منى يمينا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 جمع الحجيج بأرض جمع</w:t>
      </w:r>
    </w:p>
    <w:p/>
    <w:p>
      <w:pPr>
        <w:jc w:val="center"/>
      </w:pPr>
      <w:r>
        <w:rPr>
          <w:color w:val="ff0000"/>
        </w:rPr>
        <w:t xml:space="preserve">لقد مازجت حبك في فؤادي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مازجت بين دمي ودمعي</w:t>
      </w:r>
    </w:p>
    <w:p/>
    <w:p>
      <w:pPr>
        <w:jc w:val="center"/>
      </w:pPr>
      <w:r>
        <w:rPr>
          <w:color w:val="ff0000"/>
        </w:rPr>
        <w:t xml:space="preserve">وأنزلك الهوى مني مكانا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أعز علي من بصري وسمعي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وبتنا أعف البائتين منتشا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أن عين الريب أفعالنا تبدي</w:t>
      </w:r>
    </w:p>
    <w:p/>
    <w:p>
      <w:pPr>
        <w:jc w:val="center"/>
      </w:pPr>
      <w:r>
        <w:rPr>
          <w:color w:val="ff0000"/>
        </w:rPr>
        <w:t xml:space="preserve">صريعي هوى منه فم فوقه فم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وجيد على جيد وخد على خد</w:t>
      </w:r>
    </w:p>
    <w:p/>
    <w:p>
      <w:pPr>
        <w:jc w:val="center"/>
      </w:pPr>
      <w:r>
        <w:rPr>
          <w:color w:val="ff0000"/>
        </w:rPr>
        <w:t xml:space="preserve">وقد لفنا حبل العناق كأنما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خلقنا كلانا للمحبة في جلد</w:t>
      </w:r>
    </w:p>
    <w:p/>
    <w:p>
      <w:pPr/>
      <w:r>
        <w:rPr/>
        <w:t xml:space="preserve">ومنها: </w:t>
      </w:r>
    </w:p>
    <w:p/>
    <w:p>
      <w:pPr>
        <w:jc w:val="center"/>
      </w:pPr>
      <w:r>
        <w:rPr>
          <w:color w:val="ff0000"/>
        </w:rPr>
        <w:t xml:space="preserve">وما عمرت شم الرواسي لعظمها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ولكنها لم تدر ما ألم الوجد</w:t>
      </w:r>
    </w:p>
    <w:p/>
    <w:p>
      <w:pPr>
        <w:jc w:val="center"/>
      </w:pPr>
      <w:r>
        <w:rPr>
          <w:color w:val="ff0000"/>
        </w:rPr>
        <w:t xml:space="preserve">ولو مسها بعض الذي مس مهجتي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سمعت أنين الحب من حجر صلد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2026-06-21T23:09:05+03:00</dcterms:created>
  <dcterms:modified xsi:type="dcterms:W3CDTF">2026-06-21T23:09:05+03:00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