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نعم البجلي
</w:t>
      </w:r>
    </w:p>
    <w:p>
      <w:pPr>
        <w:jc w:val="start"/>
        <w:bidi/>
      </w:pPr>
      <w:r>
        <w:rPr>
          <w:rFonts w:ascii="arial" w:hAnsi="arial" w:eastAsia="arial" w:cs="arial"/>
          <w:sz w:val="28"/>
          <w:szCs w:val="28"/>
          <w:b w:val="1"/>
          <w:bCs w:val="1"/>
          <w:rtl/>
        </w:rPr>
        <w:t xml:space="preserve">ابن أبي نعم البجلي
</w:t>
      </w:r>
    </w:p>
    <w:p>
      <w:pPr/>
      <w:r>
        <w:rPr/>
        <w:t xml:space="preserve">ابن أبي نعم البجلي عبد الرحمن بن أبي نعم البجلي الكوفي، يروي عن المغيرة بن شعبة وأبي هريرة وأبي سعيد. كان يفطر في الشهر مرتين، وتوفي في حدود العشرة ومائة،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البجلي
</w:t>
      </w:r>
    </w:p>
    <w:p>
      <w:pPr/>
      <w:r>
        <w:rPr/>
        <w:t xml:space="preserve">عبد الرحمن بن أبي نعم البجلي الإمام، الحجة، القدوة، الرباني، أبو الحكم البجلي، الكوفي.</w:t>
      </w:r>
    </w:p>
    <w:p/>
    <w:p>
      <w:pPr/>
      <w:r>
        <w:rPr/>
        <w:t xml:space="preserve">حدث عن: المغيرة بن شعبة، وأبي هريرة، وأبي سعيد الخدري، وليس بالمكثر.</w:t>
      </w:r>
    </w:p>
    <w:p/>
    <w:p>
      <w:pPr/>
      <w:r>
        <w:rPr/>
        <w:t xml:space="preserve">روى عنه: ابنه؛ الحكم، وعمارة بن القعقاع، وفضيل بن غزوان، وسعيد بن مسروق، ويزيد بن مردانبة، وفضيل بن مرزوق، وطائفة.</w:t>
      </w:r>
    </w:p>
    <w:p/>
    <w:p>
      <w:pPr/>
      <w:r>
        <w:rPr/>
        <w:t xml:space="preserve">قال بكير بن عامر: كان لو قيل له: قد توجه إليك ملك الموت، ما كان عنده زيادة عمل، وكان يمكث جمعتين لا يأكل.</w:t>
      </w:r>
    </w:p>
    <w:p/>
    <w:p>
      <w:pPr/>
      <w:r>
        <w:rPr/>
        <w:t xml:space="preserve">وروى: محمد بن فضيل، عن أبيه، قال:</w:t>
      </w:r>
    </w:p>
    <w:p/>
    <w:p>
      <w:pPr/>
      <w:r>
        <w:rPr/>
        <w:t xml:space="preserve">كان عبد الرحمن بن أبي نعم يحرم من السنة إلى السنة، ويقول: لبيك، لو كان رياء لاضمحل.</w:t>
      </w:r>
    </w:p>
    <w:p/>
    <w:p>
      <w:pPr/>
      <w:r>
        <w:rPr/>
        <w:t xml:space="preserve">وروي: أنه أنكر على الحجاج كثرة القتل، فهم به، فقال له: من في بطنها أكثر ممن على ظهرها.</w:t>
      </w:r>
    </w:p>
    <w:p/>
    <w:p>
      <w:pPr/>
      <w:r>
        <w:rPr/>
        <w:t xml:space="preserve">رواها: أبو بكر بن عياش، عن مغيرة، فذكرها.</w:t>
      </w:r>
    </w:p>
    <w:p/>
    <w:p>
      <w:pPr/>
      <w:r>
        <w:rPr/>
        <w:t xml:space="preserve">وقال حفص بن غياث: عن عبد الملك بن أبي سليمان:</w:t>
      </w:r>
    </w:p>
    <w:p/>
    <w:p>
      <w:pPr/>
      <w:r>
        <w:rPr/>
        <w:t xml:space="preserve">كنا نجمع مع عبد الرحمن بن أبي نعم، وهو يلبي بصوت حزين، ثم يأتي خراسان وأطراف الأرض، ثم يوافي مكة وهو محرم.</w:t>
      </w:r>
    </w:p>
    <w:p/>
    <w:p>
      <w:pPr/>
      <w:r>
        <w:rPr/>
        <w:t xml:space="preserve">قال: وكان يفطر في الشهر مرتين.</w:t>
      </w:r>
    </w:p>
    <w:p/>
    <w:p>
      <w:pPr/>
      <w:r>
        <w:rPr/>
        <w:t xml:space="preserve">قلت: مات بعد المائة.</w:t>
      </w:r>
    </w:p>
    <w:p/>
    <w:p>
      <w:pPr/>
      <w:r>
        <w:rPr/>
        <w:t xml:space="preserve">قرأت على إسحاق الأسدي، أخبركم ابن خليل، أخبرنا أبو المكارم التيمي، أخبرنا أبو علي الحداد، أخبرنا أبو نعيم، حدثنا سليمان بن أحمد، حدثنا علي بن عبد العزيز، حدثنا أبو نعيم، حدثنا يزيد بن مردانبة، والحكم بن عبد الرحمن بن أبي نعم، عن عبد الرحمن بن أبي نعم، عن أبي سعيد، قال:</w:t>
      </w:r>
    </w:p>
    <w:p/>
    <w:p>
      <w:pPr/>
      <w:r>
        <w:rPr/>
        <w:t xml:space="preserve">قال رسول الله -صلى الله عليه وسلم-: (الحسن والحسين سيدا شباب أهل الجنة).</w:t>
      </w:r>
    </w:p>
    <w:p>
      <w:pPr>
        <w:jc w:val="start"/>
        <w:bidi/>
      </w:pPr>
      <w:r>
        <w:rPr>
          <w:sz w:val="24"/>
          <w:szCs w:val="24"/>
          <w:b w:val="1"/>
          <w:bCs w:val="1"/>
          <w:rtl/>
        </w:rPr>
        <w:t xml:space="preserve">
سير أعلام النبلاء،(دار الحديث- القاهرة،2006،ط 0،ج 5،ص 412)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w:t>
      </w:r>
    </w:p>
    <w:p>
      <w:pPr/>
      <w:r>
        <w:rPr/>
        <w:t xml:space="preserve">عبد الرحمن بن أبي نعم قال الشيخ رحمه الله تعالى: ومنهم الوافد المواصل، العابد العامل، عبد الرحمن بن أبي نعم، واصل ليصل، وعامل ليقبل</w:t>
      </w:r>
    </w:p>
    <w:p/>
    <w:p>
      <w:pPr/>
      <w:r>
        <w:rPr/>
        <w:t xml:space="preserve">حدثنا عبد الله بن محمد، ثنا محمد بن الحسن بن علي، ثنا إسحاق الشهيد، ثنا عمران بن عيينة، عن عطاء بن السائب قال: «كان عبد الرحمن بن أبي نعم يواصل خمسة عشر يوما لا يأكل ولا يشرب»</w:t>
      </w:r>
    </w:p>
    <w:p/>
    <w:p>
      <w:pPr/>
      <w:r>
        <w:rPr/>
        <w:t xml:space="preserve">حدثنا أبو بكر بن مالك، ثنا عبد الله بن أحمد بن حنبل، حدثني أبو سعيد الأشج، ثنا حفص بن غياث، عن عبد الملك بن أبي سليمان قال: كنا نجمع مع عبد الرحمن بن أبي نعم وهو يلبي بصوت حزين، ثم يأتي خراسان وأطراف الأرض، ثم يوافي مكة وهو محرم، وكان يفطر في الشهر مرتين، قال: فطلب إليه رجل من أصحابه أن يفطر عنده فقال: اجمع لي لبنا حليبا وسمنا، قال: فشربه، فلما صار في بطنه تقعقعت أمعاؤه’’</w:t>
      </w:r>
    </w:p>
    <w:p/>
    <w:p>
      <w:pPr/>
      <w:r>
        <w:rPr/>
        <w:t xml:space="preserve">حدثنا أبو بكر بن مالك، ثنا عبد الله بن أحمد، ثنا محمد بن حميد، ثنا جرير، عن مغيرة قال: كان عبد الرحمن بن أبي نعم يفطر في رمضان مرتين، وكنا إذا قلنا له: كيف أنت يا أبا الحكم؟ قال: «إن نكن أبرارا فكرام أتقياء، وإن نكن فجارا فلئام أشقياء»</w:t>
      </w:r>
    </w:p>
    <w:p/>
    <w:p>
      <w:pPr/>
      <w:r>
        <w:rPr/>
        <w:t xml:space="preserve">حدثنا أبو بكر بن مالك، ثنا عبد الله بن أحمد بن حنبل، حدثني أبي، ثنا سفيان بن عيينة، عن سالم بن أبي حفص قال: ’’كان ابن أبي نعم يحرم من السنة إلى السنة، وكان يقول في تلبيته: لبيك، لو كان رياء لاضمحل لبيك’’</w:t>
      </w:r>
    </w:p>
    <w:p/>
    <w:p>
      <w:pPr/>
      <w:r>
        <w:rPr/>
        <w:t xml:space="preserve">حدثنا عبد الله بن محمد، ثنا محمد بن يحيى بن منده، ثنا محمد بن حميد، ثنا جرير، عن ابن شبرمة قال: كان ابن أبي نعم يحرم من السنة إلى السنة، فآذاه القمل فدعا ربه عز وجل، فوقعت كبة بين يديه</w:t>
      </w:r>
    </w:p>
    <w:p/>
    <w:p>
      <w:pPr/>
      <w:r>
        <w:rPr/>
        <w:t xml:space="preserve">حدثنا محمد بن أحمد بن الحسن، ثنا محمد بن عثمان بن أبي شيبة، ثنا يزيد بن مهران، ثنا أبو بكر بن عياش عن مغيرة قال: جاء ابن أبي نعم إلى الحجاج وهو يقتل في الجماجم فقال: «يا حجاج» لا تسرف في القتل إنه كان منصورا قال: والله لقد هممت أن أروي الأرض من دمك، قال: «يا حجاج، ما في بطنها أكثر مما على ظهرها، فلم يقتله»</w:t>
      </w:r>
    </w:p>
    <w:p/>
    <w:p>
      <w:pPr/>
      <w:r>
        <w:rPr/>
        <w:t xml:space="preserve">أخبرنا محمد بن أحمد بن إبراهيم في كتابه، ثنا إسحاق بن بهلول، ثنا ابن فضيل، عن أبيه، عن ابن أبي نعم، أنه مر على خربة فنادى: ’’من أخربك، فأجابه شيء منه: أخربني مخرب القرون الأولى ’’ أسند عبد الرحمن بن أبي نعم، عن عدة من الصحابة منهم: عبد الله بن عمر، وأبو سعيد الخدري، وأبو هريرة رضي الله عنهم</w:t>
      </w:r>
    </w:p>
    <w:p/>
    <w:p>
      <w:pPr/>
      <w:r>
        <w:rPr/>
        <w:t xml:space="preserve">حدثنا عبد الله بن جعفر ثنا يونس بن حبيب ثنا أبو داود ثنا شعبة، عن محمد بن أبي يعقوب، عن ابن أبي نعم قال: كنت عند ابن عمر فسئل عن المحرم يقتل الذباب، فقال: ’’يا أهل العراق، تسألوني عن المحرم يقتل الذباب، وقد قتلتم ابن بنت رسول الله صلى الله عليه وسلم؟ وقد قال النبي صلى الله عليه وسلم: «هما ريحانتاي من الدنيا»</w:t>
      </w:r>
    </w:p>
    <w:p/>
    <w:p>
      <w:pPr/>
      <w:r>
        <w:rPr/>
        <w:t xml:space="preserve">حدثنا فاروق الخطابي ثنا أبو مسلم الكشي ثنا حجاج بن المنهال، وأبو عمرو الضرير ح وحدثنا أبو أحمد الغطريفي ثنا الحسن بن سفيان ثنا عبد الله بن محمد بن أسماء ح وحدثنا عبد الله بن محمد ثنا محمد بن يحيى المروزي قال: ثنا عاصم بن علي ثنا مهدي بن ميمون ثنا محمد بن أبي يعقوب، عن ابن أبي نعم قال: كنت جالسا عند ابن عمر وجاءه رجل يسأله عن دم البراغيث، فقال ابن عمر: انظروا إلى هذا، يسألني عن دم البراغيث، وقد قتلوا ابن بنت النبي صلى الله عليه وسلم، وقد سمعت النبي صلى الله عليه وسلم يقول: «هما ريحانتاي من الدنيا» صحيح متفق عليه من حديث شعبة ومهدي</w:t>
      </w:r>
    </w:p>
    <w:p/>
    <w:p>
      <w:pPr/>
      <w:r>
        <w:rPr/>
        <w:t xml:space="preserve">حدثنا أحمد بن جعفر بن حمدان ثنا إسحاق بن الحسن الحربي، ح، وحدثنا سليمان بن أحمد ثنا علي بن عبد العزيز ثنا أبو نعيم ثنا الحكم بن عبد الرحمن بن أبي نعم قال: ثنا أبو سعيد الخدري قال: قال النبي صلى الله عليه وسلم: «الحسن والحسين سيدا شباب أهل الجنة، إلا ابني الخالة عيسى ابن مريم ويحيى بن زكريا» لفظ سليمان</w:t>
      </w:r>
    </w:p>
    <w:p/>
    <w:p>
      <w:pPr/>
      <w:r>
        <w:rPr/>
        <w:t xml:space="preserve">حدثنا أبو بكر بن خلاد ثنا الحارث بن أبي أسامة ثنا خلف بن الوليد الجوهري ثنا إسماعيل بن زكرياء، عن يزيد بن أبي زياد، عن عبد الرحمن بن أبي نعم، عن أبي سعيد الخدري قال: قال رسول الله صلى الله عليه وسلم: «حسن وحسين سيدا شباب أهل الجنة» رواه الثوري وحمزة الزيات، عن يزيد، مثله، ورواه يزيد بن مردانية، عن عبد الرحمن بن أبي نعم قال: قال رسول الله صلى الله عليه وسلم: «الحسن والحسين سيدا شباب أهل الجنة»</w:t>
      </w:r>
    </w:p>
    <w:p/>
    <w:p>
      <w:pPr/>
      <w:r>
        <w:rPr/>
        <w:t xml:space="preserve">حدثنا أبو علي محمد بن أحمد بن الحسن ثنا إسحاق بن الحسن الحربي ثنا عفان بن مسلم ثنا عبد الواحد بن زياد قال: ثنا عمارة بن القعقاع ثنا عبد الرحمن بن أبي نعم، عن أبي سعيد الخدري، أن عليا، بعث إلى النبي صلى الله عليه وسلم من اليمن بذهب في أديم مقروظ لم تخلص من ترابها، فقسمها رسول الله صلى الله عليه وسلم بين أربعة: الأقرع بن حابس، وعيينة بن بدر، وزيد الخيل، وعلقمة بن علاثة - أو عامر بن الطفيل فقام رجل غائر العينين، منتشر المنخرين، كث اللحية، محلوق الرأس، مشمر الإزار، فقال: يا محمد اعدل، فوالله ما عدلت منذ اليوم، فقال رسول الله صلى الله عليه وسلم: «ألا تأمنوني وأنا أمين من في السماء، يأتيني خبر السماء صباحا ومساء» قالوا: يا رسول الله، ألا نقتله؟ قال: «لا، لعله يكون يصلي» قالوا: وكم من مصل يقول بلسانه ما ليس في قلبه، قال: «إني لم أومر أن أشق على قلوب الناس» فلما ولى قال رسول الله صلى الله عليه وسلم: «يخرج من ضئضئي هذا قوم يقرءون القرآن لا يجاوز حناجرهم، يمرقون من الدين كما يمرق السهم من الرمية» ثم قال: «لئن بقيت لهم لأقتلنهم» صحيح متفق عليه من حديث عمارة ورواه قيس بن الربيع، وسلام بن سليم، عن سعيد بن مسروق، عن عبد الرحمن بن أبي نعم، حدثنا عبد الله بن جعفر، ثنا يونس بن حبيب، ثنا أبو داود، ثنا قيس بن الربيع، وسلام بن سليم، عن سعيد بن مسروق، عن عبد الرحمن بن أبي نعم، عن أبي سعيد، أن عليا، بعث إلى النبي صلى الله عليه وسلم بذهب في عربتها، فقسمها رسول الله صلى الله عليه وسلم يومئذ بين أربعة: بين عيينة، وبين علقمة، والأقرع، وزيد الخيل، فغضبت قريش والأنصار وقالوا: يعطي صناديد أهل نجد ويدعنا؟ فقال رسول الله صلى الله عليه وسلم: «إنما أعطيهم أتألفهم» فذكر الحديث مثله، وقال: «لأقتلنهم قتل عاد» رواه سفيان الثوري، عن أبيه سعيد بن مسروق، مثله</w:t>
      </w:r>
    </w:p>
    <w:p/>
    <w:p>
      <w:pPr/>
      <w:r>
        <w:rPr/>
        <w:t xml:space="preserve">حدثنا أبو بكر بن خلاد ثنا إسماعيل بن إسحاق القاضي ثنا عارم بن المفضل ثنا عبد الله بن المبارك قال: حدثني فضيل بن غزوان، عن ابن أبي نعم البجلي، عن أبي هريرة قال: قال رسول الله صلى الله عليه وسلم: «من قذف مملوكه أقيم عليه الحد يوم القيامة إلا أن يكون كما قال» رواه يحيى القطان، عن فضيل مثله وهو صحيح متفق عليه</w:t>
      </w:r>
    </w:p>
    <w:p/>
    <w:p>
      <w:pPr/>
      <w:r>
        <w:rPr/>
        <w:t xml:space="preserve">حدثنا محمد بن عمر قال: ثنا يوسف بن يعقوب القاضي قال: ثنا محمد بن أبي بكر قال: ثنا يحيى بن سعيد، عن فضيل بن غزوان، عن ابن أبي نعم البجلي، عن أبي هريرة، عن النبي صلى الله عليه وسلم قال: «الذهب بالذهب، مثلا بمثل، والفضة بالفضة مثلا بمثل، وزنا بوزن، من زاد وازداد فقد أربى» رواه مغيرة بن مقسم، عن ابن أبي نعم فقال: عن أبي سعيد الخدري، عن النبي صلى الله عليه وسلم</w:t>
      </w:r>
    </w:p>
    <w:p>
      <w:pPr>
        <w:jc w:val="start"/>
        <w:bidi/>
      </w:pPr>
      <w:r>
        <w:rPr>
          <w:sz w:val="24"/>
          <w:szCs w:val="24"/>
          <w:b w:val="1"/>
          <w:bCs w:val="1"/>
          <w:rtl/>
        </w:rPr>
        <w:t xml:space="preserve">
حلية الأولياء وطبقات الأصفياء،(دار الكتاب العربي - بيروت،1985،ط 0،ج 5،ص 69)/(السعادة ،1974،ط 1،ج 5،ص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w:t>
      </w:r>
    </w:p>
    <w:p>
      <w:pPr/>
      <w:r>
        <w:rPr/>
        <w:t xml:space="preserve">عبد الرحمن بن أبي نعم. البجلي ويكنى أبا الحكم. وهو الذي كان يحرم من السنة إلى السنة. وكان ثقة وله أحاديث.</w:t>
      </w:r>
    </w:p>
    <w:p>
      <w:pPr>
        <w:jc w:val="start"/>
        <w:bidi/>
      </w:pPr>
      <w:r>
        <w:rPr>
          <w:sz w:val="24"/>
          <w:szCs w:val="24"/>
          <w:b w:val="1"/>
          <w:bCs w:val="1"/>
          <w:rtl/>
        </w:rPr>
        <w:t xml:space="preserve">
الطبقات الكبرى،(دار الكتب العلمية - بيروت،1990،ط 1،ج 6،ص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البجلي أبو الحكم
</w:t>
      </w:r>
    </w:p>
    <w:p>
      <w:pPr/>
      <w:r>
        <w:rPr/>
        <w:t xml:space="preserve">عبد الرحمن بن أبي نعم البجلي أبو الحكم من عباد أهل الكوفة مات في ولاية عبد الملك بن مروان في آخر أمره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w:t>
      </w:r>
    </w:p>
    <w:p>
      <w:pPr/>
      <w:r>
        <w:rPr/>
        <w:t xml:space="preserve">عبد الرحمن بن أبي نعم [ع] البجلي.</w:t>
      </w:r>
    </w:p>
    <w:p/>
    <w:p>
      <w:pPr/>
      <w:r>
        <w:rPr/>
        <w:t xml:space="preserve">كوفي، تابعي مشهور.</w:t>
      </w:r>
    </w:p>
    <w:p/>
    <w:p>
      <w:pPr/>
      <w:r>
        <w:rPr/>
        <w:t xml:space="preserve">روى عن أبي هريرة، وابن عمر، وطائفة.</w:t>
      </w:r>
    </w:p>
    <w:p/>
    <w:p>
      <w:pPr/>
      <w:r>
        <w:rPr/>
        <w:t xml:space="preserve">وعنه مغيرة، وفضيل بن غزوان، وخلق: وكان من الأولياء الثقات.</w:t>
      </w:r>
    </w:p>
    <w:p/>
    <w:p>
      <w:pPr/>
      <w:r>
        <w:rPr/>
        <w:t xml:space="preserve">وقال أحمد بن أبي خيثمة، عن ابن معين، قال: ابن أبي نعم ضعيف، كذا</w:t>
      </w:r>
    </w:p>
    <w:p/>
    <w:p>
      <w:pPr/>
      <w:r>
        <w:rPr/>
        <w:t xml:space="preserve">نقل ابن القطان، وهذا لم يتابعه عليه أحمد.</w:t>
      </w:r>
    </w:p>
    <w:p>
      <w:pPr>
        <w:jc w:val="start"/>
        <w:bidi/>
      </w:pPr>
      <w:r>
        <w:rPr>
          <w:sz w:val="24"/>
          <w:szCs w:val="24"/>
          <w:b w:val="1"/>
          <w:bCs w:val="1"/>
          <w:rtl/>
        </w:rPr>
        <w:t xml:space="preserve">
ميزان الاعتدال في نقد الرجال،(دار المعرفة للطباعة والنشر، بيروت - لبنان،1963،ط 1،ج 2،ص 595)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أبو الحكم، البجلي، الكوفي 
</w:t>
      </w:r>
    </w:p>
    <w:p>
      <w:pPr/>
      <w:r>
        <w:rPr/>
        <w:t xml:space="preserve">عبد الرحمن بن أبي نعم، أبو الحكم، البجلي، الكوفي. </w:t>
      </w:r>
    </w:p>
    <w:p/>
    <w:p>
      <w:pPr/>
      <w:r>
        <w:rPr/>
        <w:t xml:space="preserve">سمع أبا هريرة، وابن عمر، وأبا سعيد، رضي الله عنهم.</w:t>
      </w:r>
    </w:p>
    <w:p/>
    <w:p>
      <w:pPr/>
      <w:r>
        <w:rPr/>
        <w:t xml:space="preserve">روى عنه زرارة بن أوفى، وفضيل بن غزوان.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البجلي الزاهد
</w:t>
      </w:r>
    </w:p>
    <w:p>
      <w:pPr/>
      <w:r>
        <w:rPr/>
        <w:t xml:space="preserve">عبد الرحمن بن أبي نعم البجلي الزاهد </w:t>
      </w:r>
    </w:p>
    <w:p/>
    <w:p>
      <w:pPr/>
      <w:r>
        <w:rPr/>
        <w:t xml:space="preserve">عن المغيرة وأبي هريرة وسفينة وعنه ابنه الحكم ومغيرة وفضيل بن غزوان وكان يحرم من السنة إلى السنة ويقول لبيك لو كان رياء لاضمحل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نعم
</w:t>
      </w:r>
    </w:p>
    <w:p>
      <w:pPr/>
      <w:r>
        <w:rPr/>
        <w:t xml:space="preserve">ابن أبي نعم </w:t>
      </w:r>
    </w:p>
    <w:p/>
    <w:p>
      <w:pPr/>
      <w:r>
        <w:rPr/>
        <w:t xml:space="preserve">عبد الرحمن 3329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نعيم أبو الحكم البجلي الكوفي
</w:t>
      </w:r>
    </w:p>
    <w:p>
      <w:pPr/>
      <w:r>
        <w:rPr/>
        <w:t xml:space="preserve">عبد الرحمن بن أبي نعيم أبو الحكم البجلي الكوفي </w:t>
      </w:r>
    </w:p>
    <w:p/>
    <w:p>
      <w:pPr/>
      <w:r>
        <w:rPr/>
        <w:t xml:space="preserve">روى عن أبي سعيد الخدري في الزكاة وأبي هريرة في البيوع</w:t>
      </w:r>
    </w:p>
    <w:p/>
    <w:p>
      <w:pPr/>
      <w:r>
        <w:rPr/>
        <w:t xml:space="preserve">روى عنه سعيد بن مسروق وعمارة بن القعقاع وفضيل بن غزوان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ابن أبي نعم البجلي
</w:t>
      </w:r>
    </w:p>
    <w:p>
      <w:pPr/>
      <w:r>
        <w:rPr/>
        <w:t xml:space="preserve">عبد الرحمن ابن أبي نعم البجلي</w:t>
      </w:r>
    </w:p>
    <w:p>
      <w:pPr>
        <w:jc w:val="start"/>
        <w:bidi/>
      </w:pPr>
      <w:r>
        <w:rPr>
          <w:sz w:val="24"/>
          <w:szCs w:val="24"/>
          <w:b w:val="1"/>
          <w:bCs w:val="1"/>
          <w:rtl/>
        </w:rPr>
        <w:t xml:space="preserve">
المعين في طبقات المحدثين،(دار الفرقان، عمان - الأردن،1984،ط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النجلي أبو الحكم الكوفي العابد.
</w:t>
      </w:r>
    </w:p>
    <w:p>
      <w:pPr/>
      <w:r>
        <w:rPr/>
        <w:t xml:space="preserve">(ع) عبد الرحمن بن أبي نعم النجلي أبو الحكم الكوفي العابد. </w:t>
      </w:r>
    </w:p>
    <w:p/>
    <w:p>
      <w:pPr/>
      <w:r>
        <w:rPr/>
        <w:t xml:space="preserve">ذكره ابن سعد في ’’ الطبقة الثانية ’’، وقال: وهو الذي كان يحرم من السنة إلى السنة، وكان ثقة وله أحاديث.</w:t>
      </w:r>
    </w:p>
    <w:p/>
    <w:p>
      <w:pPr/>
      <w:r>
        <w:rPr/>
        <w:t xml:space="preserve">وفي ’’ كتاب الصيريفيني ’’: عن بكير بن عامر: كان ابن أنعم يواصل أربعة عشر يوما حتى نعوده.</w:t>
      </w:r>
    </w:p>
    <w:p/>
    <w:p>
      <w:pPr/>
      <w:r>
        <w:rPr/>
        <w:t xml:space="preserve">وفي كتاب ’’ الجرح والتعديل ’’ لابن أبي حاتم: ذكر أبي عبد الرحمن بن أبي نعم وذكر له فضلا وعبادة في كتاب ’’ التمييز ’’ للنسائي: ثقة.</w:t>
      </w:r>
    </w:p>
    <w:p/>
    <w:p>
      <w:pPr/>
      <w:r>
        <w:rPr/>
        <w:t xml:space="preserve">وفي ’’ تاريخ الفسوي ’’: قال ابن أبي نعم للحجاج لا تسرف في القتل إنه كان منصورا. فقال الحجاج: أمكنني الله من دمك. فقال: إن من في بطنها أكثر مما على ظهرها. وذكره مسلم.</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البجلي الكوفي كنيته أبو الحكم
</w:t>
      </w:r>
    </w:p>
    <w:p>
      <w:pPr/>
      <w:r>
        <w:rPr/>
        <w:t xml:space="preserve">عبد الرحمن بن أبي نعمٍ البجلي الكوفي كنيته أبو الحكم </w:t>
      </w:r>
    </w:p>
    <w:p/>
    <w:p>
      <w:pPr/>
      <w:r>
        <w:rPr/>
        <w:t xml:space="preserve">يروي عن أبي هريرة وابن عمر وأبي سعيدٍ الخدري روى عنه زرارة بن أوفى وفضيل بن غزوان وكان من عباد أهل الكوفة ممن يصبر على الجوع الدائم أخذه الحجاج بن يوسف ليقتله وأدخله بيتاً مظلماً وسد الباب خمسة عشر يوماً ثم أمر الباب ففتح ليخرج به فيدفن فدخلوا عليه فإذا هو قائمٌ يصلي فقال له الحجاج بن يوسف مر حيث شئت</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نعيم كوفي
</w:t>
      </w:r>
    </w:p>
    <w:p>
      <w:pPr/>
      <w:r>
        <w:rPr/>
        <w:t xml:space="preserve">عبد الرحمن بن أبي نعيم كوفي </w:t>
      </w:r>
    </w:p>
    <w:p/>
    <w:p>
      <w:pPr/>
      <w:r>
        <w:rPr/>
        <w:t xml:space="preserve">تابعي 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w:t>
      </w:r>
    </w:p>
    <w:p>
      <w:pPr/>
      <w:r>
        <w:rPr/>
        <w:t xml:space="preserve">عبد الرحمن بن أبي نعم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أبو الحكم
</w:t>
      </w:r>
    </w:p>
    <w:p>
      <w:pPr/>
      <w:r>
        <w:rPr/>
        <w:t xml:space="preserve">عبد الرحمن بن أبي نعم أبو الحكم</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أبي نعم أبو الحكم البجلي الكوفي
</w:t>
      </w:r>
    </w:p>
    <w:p>
      <w:pPr/>
      <w:r>
        <w:rPr/>
        <w:t xml:space="preserve">عبد الرحمن بن أبي نعم أبو الحكم البجلي الكوفي </w:t>
      </w:r>
    </w:p>
    <w:p/>
    <w:p>
      <w:pPr/>
      <w:r>
        <w:rPr/>
        <w:t xml:space="preserve">سمع أبا هريرة وأبا سعيد ورافع بن خديج والمغيرة بن شعبة وابن عمر روى عنه زرارة بن أوفى وفضيل بن غزوان سمعت أبي يقول ذلك ثنا عبد الرحمن قال ذكر أبي عبد الرحمن بن أبي نعم فذكر له فضلاً وعبادة.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2026-07-27T09:03:01+03:00</dcterms:created>
  <dcterms:modified xsi:type="dcterms:W3CDTF">2026-07-27T09:03:01+03:00</dcterms:modified>
</cp:coreProperties>
</file>

<file path=docProps/custom.xml><?xml version="1.0" encoding="utf-8"?>
<Properties xmlns="http://schemas.openxmlformats.org/officeDocument/2006/custom-properties" xmlns:vt="http://schemas.openxmlformats.org/officeDocument/2006/docPropsVTypes"/>
</file>