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عمر بن الخطاب
</w:t>
      </w:r>
    </w:p>
    <w:p>
      <w:pPr>
        <w:jc w:val="start"/>
        <w:bidi/>
      </w:pPr>
      <w:r>
        <w:rPr>
          <w:rFonts w:ascii="arial" w:hAnsi="arial" w:eastAsia="arial" w:cs="arial"/>
          <w:sz w:val="28"/>
          <w:szCs w:val="28"/>
          <w:b w:val="1"/>
          <w:bCs w:val="1"/>
          <w:rtl/>
        </w:rPr>
        <w:t xml:space="preserve">عبد الرحمن بن عمر بن الخطاب
</w:t>
      </w:r>
    </w:p>
    <w:p>
      <w:pPr/>
      <w:r>
        <w:rPr/>
        <w:t xml:space="preserve">عبد الرحمن بن عمر بن الخطاب عبد الرحمن بن عمر بن الخطاب، هم ثلاثة. الأكبر منهم هو أبو بيهس، وبيهس لقب اسمه عبد الله، وعبد الرحمن الأكبر هذا أدرك بسنه النبي صلى الله عليه وسلم ولم يحفظ عنه.</w:t>
      </w:r>
    </w:p>
    <w:p/>
    <w:p>
      <w:pPr/>
      <w:r>
        <w:rPr/>
        <w:t xml:space="preserve">وعبد الرحمن بن عمر الأوسط هو أبو شحمة وهو الذي ضربه عمرو بن العاص بمصر في الخمر ثم حمله إلى المدينة فضربه أبوه أدب الوالد، ثم مرض ومات بعد شهر. قال ابن عبد البر: هكذا يروي معمر عن الزهري عن سالم عن أبيه، وأما أهل العراق فيقولون إنه مات تحت سياط عمر وذلك غلط. </w:t>
      </w:r>
    </w:p>
    <w:p/>
    <w:p>
      <w:pPr/>
      <w:r>
        <w:rPr/>
        <w:t xml:space="preserve">وعبد الرحمن بن عمر الأصغر هو أبو المجبر وإنما سمي بذلك لأنه وقع وهو صغير فتكسر فأتي به إلى حفصة أم المؤمنين فقيل لها انظري إلى ابن أخيك المكسر، فقال: ليس والله بالمكسر ولكنه المجبر.</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 بن الخطاب العدوي
</w:t>
      </w:r>
    </w:p>
    <w:p>
      <w:pPr/>
      <w:r>
        <w:rPr/>
        <w:t xml:space="preserve">عبد الرحمن بن عمر بن الخطاب العدوي: </w:t>
      </w:r>
    </w:p>
    <w:p/>
    <w:p>
      <w:pPr/>
      <w:r>
        <w:rPr/>
        <w:t xml:space="preserve">أدرك النبي صلى الله عليه وسلم بسنه، وهو شقيق حفصة، وهو عبد الرحمن الأكبر. وعبد الرحمن الأوسط، هو أبو شحمة الذي ضربه عمرو بن العاص في الخمر، ثم حمله إلى المدينة فضربه أبوه، أدب الوالد، ثم مات بعد.</w:t>
      </w:r>
    </w:p>
    <w:p/>
    <w:p>
      <w:pPr/>
      <w:r>
        <w:rPr/>
        <w:t xml:space="preserve">وأما أهل العراق، فإنهم يقولون: مات تحت سياط عمرو، وذلك غلط. ذكر ذلك أبو عمر بن عبد البر.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2026-05-17T14:59:20+03:00</dcterms:created>
  <dcterms:modified xsi:type="dcterms:W3CDTF">2026-05-17T14:59:20+03:00</dcterms:modified>
</cp:coreProperties>
</file>

<file path=docProps/custom.xml><?xml version="1.0" encoding="utf-8"?>
<Properties xmlns="http://schemas.openxmlformats.org/officeDocument/2006/custom-properties" xmlns:vt="http://schemas.openxmlformats.org/officeDocument/2006/docPropsVTypes"/>
</file>