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المطرف بن بشر القرطبي
</w:t>
      </w:r>
    </w:p>
    <w:p>
      <w:pPr>
        <w:jc w:val="start"/>
        <w:bidi/>
      </w:pPr>
      <w:r>
        <w:rPr>
          <w:rFonts w:ascii="arial" w:hAnsi="arial" w:eastAsia="arial" w:cs="arial"/>
          <w:sz w:val="28"/>
          <w:szCs w:val="28"/>
          <w:b w:val="1"/>
          <w:bCs w:val="1"/>
          <w:rtl/>
        </w:rPr>
        <w:t xml:space="preserve">أبو المطرف بن بشر القرطبي
</w:t>
      </w:r>
    </w:p>
    <w:p>
      <w:pPr/>
      <w:r>
        <w:rPr/>
        <w:t xml:space="preserve">أبو المطرف بن بشر القرطبي عبد الرحمن بن أحمد بن سعيد بن محمد بن بشر بن غرسيه، أبو المطرف القرطبي قاضي الجماعة ابن الحصار مولى ابن فطيس. روى عن أبيه وتفقه به، وكان من أهل العلم والتفنن والذكاء، وكان لا يفتح على نفسه باب رواية ولا مدارسة.</w:t>
      </w:r>
    </w:p>
    <w:p/>
    <w:p>
      <w:pPr/>
      <w:r>
        <w:rPr/>
        <w:t xml:space="preserve">قال ابن بشكوال: سمعت أبا محمد ابن عتاب حدثنا أبي مرارا قال: كنت أرى القاضي ابن بشر في المنام بعد موته في هيئته وهو مقبل من داره، فأسلم عليه وأدري أنه ميت، وأسأله عن حاله وعما صار إليه؟ فكان يقول لي: إلى خير ويسر بعد شدة، فكنت أقول له: وما تذكر من فضل العلم؟ وكان يقول لي: ليس هذا العلم، يشير إلى علم الرأي، ويذهب إلى أن الذي انتفع به من ذلك ما كان عنده من علم كتاب الله وحديث رسول الله صلى الله عليه وسلم. قال ابن حزم في آخر كتاب الإجماع: ما لقيت في المناظرة أشد إنصافا منه. توفي سنة اثنتين وعشرين وأربع مائة ولم يأت بعده قاض مثله.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غرسية
</w:t>
      </w:r>
    </w:p>
    <w:p>
      <w:pPr/>
      <w:r>
        <w:rPr/>
        <w:t xml:space="preserve">ابن غرسية العلامة قاضي الجماعة، أبو المطرف، عبد الرحمن بن أحمد بن سعيد بن محمد بن بشر بن غرسية، القرطبي المالكي، ابن الحصار، ويعرف بمولى بني فطيس.</w:t>
      </w:r>
    </w:p>
    <w:p/>
    <w:p>
      <w:pPr/>
      <w:r>
        <w:rPr/>
        <w:t xml:space="preserve">تفقه بأبي عمر الإشبيلي.</w:t>
      </w:r>
    </w:p>
    <w:p/>
    <w:p>
      <w:pPr/>
      <w:r>
        <w:rPr/>
        <w:t xml:space="preserve">وروى عن أبيه، والإمام أبي محمد الأصيلي.</w:t>
      </w:r>
    </w:p>
    <w:p/>
    <w:p>
      <w:pPr/>
      <w:r>
        <w:rPr/>
        <w:t xml:space="preserve">وكان أحد الأذكياء المتفننين.</w:t>
      </w:r>
    </w:p>
    <w:p/>
    <w:p>
      <w:pPr/>
      <w:r>
        <w:rPr/>
        <w:t xml:space="preserve">قال ابن حيان: لم يكن في وقته مثله، وبه تفقه محمد بن عتاب، وكان ابن عتاب يفخر بذلك.</w:t>
      </w:r>
    </w:p>
    <w:p/>
    <w:p>
      <w:pPr/>
      <w:r>
        <w:rPr/>
        <w:t xml:space="preserve">قلت: ولاه متولي قرطبة علي بن حمود الحسني القضاء، سنة سبع وأربع مائة، فأحسن السيرة، ثم ولي للقاسم بن حمود القضاء مع الخطابة، ثم عزله المعتمد لأمور سنة تسع عشرة.</w:t>
      </w:r>
    </w:p>
    <w:p/>
    <w:p>
      <w:pPr/>
      <w:r>
        <w:rPr/>
        <w:t xml:space="preserve">ابن بشكوال: حدثنا ابن عتاب، عن أبيه قال: كنت أرى القاضي ابن بشر في المنام في هيئته، فأسلم عليه، وأدري أنه ميت، فيقول: صرت إلى خير ويسر بعد شدة. فكنت أقول له في فضل العلم، فيقول: ليس هذا العلم، ليس هذا العلم يشير إلى المسائل، ويذهب إلى أن الذي نفعه علم القرآن والحديث.</w:t>
      </w:r>
    </w:p>
    <w:p/>
    <w:p>
      <w:pPr/>
      <w:r>
        <w:rPr/>
        <w:t xml:space="preserve">وقال ابن حزم: ما لقيت أشد إنصافا في المناظرة من ابن بشر، ولقد كان من أعلم من لقيته بمذهب مالك مع قوته في علم اللغة والنحو، ودقة فهمه.</w:t>
      </w:r>
    </w:p>
    <w:p/>
    <w:p>
      <w:pPr/>
      <w:r>
        <w:rPr/>
        <w:t xml:space="preserve">قال ابن عتاب: كان لا يفتح على نفسه باب رواية، وصحبته عشرين سنة، وذهب في أول أمره إلى التكلم على ’’الموطأ’’، فقرأته عليه في أربعة أنفس، فلما عرف ذلك، أتاه جماعة ليسمعوا، فامتنع، وكنا نجتمع عنده مع شيوخ الفتوى، فيشاور في المسألة، فيخالفونه، فلا يزال يحاجهم ويستظهر عليهم حتى يقولوا بقوله.</w:t>
      </w:r>
    </w:p>
    <w:p/>
    <w:p>
      <w:pPr/>
      <w:r>
        <w:rPr/>
        <w:t xml:space="preserve">توفي ابن بشر هذا في نصف شعبان سنة اثنتين وعشرين وأربع مائة وله ثمان وخمسون سنة رحمه الله، ولم يجىء بعده قاض مثله.</w:t>
      </w:r>
    </w:p>
    <w:p/>
    <w:p>
      <w:pPr/>
      <w:r>
        <w:rPr/>
        <w:t xml:space="preserve">المرزوقي، ابن نظيف: </w:t>
      </w:r>
    </w:p>
    <w:p>
      <w:pPr>
        <w:jc w:val="start"/>
        <w:bidi/>
      </w:pPr>
      <w:r>
        <w:rPr>
          <w:sz w:val="24"/>
          <w:szCs w:val="24"/>
          <w:b w:val="1"/>
          <w:bCs w:val="1"/>
          <w:rtl/>
        </w:rPr>
        <w:t xml:space="preserve">
سير أعلام النبلاء،(دار الحديث- القاهرة،2006،ط 0،ج 13،ص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القاضي بن أحمد بن سعيد بن محمد بن بشير
</w:t>
      </w:r>
    </w:p>
    <w:p>
      <w:pPr/>
      <w:r>
        <w:rPr/>
        <w:t xml:space="preserve">عبد الرحمن القاضي بن أحمد بن سعيد بن محمد بن بشير مولى بنى فطيس أبو المطرف المعروف بابن الحصار كان هذا من أجل علماء وقته.</w:t>
      </w:r>
    </w:p>
    <w:p/>
    <w:p>
      <w:pPr/>
      <w:r>
        <w:rPr/>
        <w:t xml:space="preserve">صحب بن ذكوان: قاضي الجماعة وكتب له وولي الشورى ثم ولي القضاء ولم يكن في وقته مثله وبه تفقه بن عتاب وكتب بين يديه وكان يفخر بن عتاب بذلك ويثني عليه وكانت مدة قضائه اثنتي عشرة سنة. توفي سنة اثنتين وعشرين وأربعمائة.</w:t>
      </w:r>
    </w:p>
    <w:p/>
    <w:p>
      <w:pPr/>
      <w:r>
        <w:rPr/>
        <w:t xml:space="preserve">قال صاحب الصلة:</w:t>
      </w:r>
    </w:p>
    <w:p/>
    <w:p>
      <w:pPr/>
      <w:r>
        <w:rPr/>
        <w:t xml:space="preserve">كان بن عتاب يحله من الفقه بمحل كبير ومن علم الشروط والوثائق بمنزلة عالية ومرتبة سامية ويصفه بالعلم البارع والدين والفضل والتفنن في العلوم ويذهب به كل مذهب ويقول: إنه آخر القضاة والجلة من العلماء وصحبه بن عتاب عشرين عاما قال: سمعت شيخنا أبا محمد بن عتاب - رحمه الله - يقول: سمعت أبي - رحمه الله - يحكي مرارا قال: كنت أرى القاضي بن بشير في المنام - بعد موته - في هيئته التي كنت أعهده فيها فكنت أسلم عليه وكنت أدري أنه ميت وأسأله عن حاله وعما صار إليه فكان يقول: إلى خير ويسر</w:t>
      </w:r>
    </w:p>
    <w:p/>
    <w:p>
      <w:pPr/>
      <w:r>
        <w:rPr/>
        <w:t xml:space="preserve">بعد شدة فكنت أقول له: وما تذكر من فضل العلم؟ فكان يقول لي: ليس هذا العلم يشير إلى علم الرأي ويشير إلى أن الذي انتفع به من ذلك ما كان عنده من علم كتاب الله جل ثناؤه وحديث رسول الله صلى الله عليه وسلم. قال ابن حيان: لم يأت بعده مثله في الكمال لمعاني القضاء. كان مولده سنة أربع وستين وثلاثمائة ووفاته كما تقدم في كلام القاضي عياض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سعيد بن محمد بن بشر، أبو المطرف، ابن الحصار.
</w:t>
      </w:r>
    </w:p>
    <w:p>
      <w:pPr/>
      <w:r>
        <w:rPr/>
        <w:t xml:space="preserve">عبد الرحمن بن أحمد بن سعيد بن محمد بن بشر، أبو المطرف، ابن الحصار. </w:t>
      </w:r>
    </w:p>
    <w:p/>
    <w:p>
      <w:pPr/>
      <w:r>
        <w:rPr/>
        <w:t xml:space="preserve">روى عن أبيه والأصيلي، وجماعةٍ.</w:t>
      </w:r>
    </w:p>
    <w:p/>
    <w:p>
      <w:pPr/>
      <w:r>
        <w:rPr/>
        <w:t xml:space="preserve">روى عنه ابن عتاب كتاب «غرائب حديث مالك مما لم يقع في موطئه» تأليف قاسم بن أصبغ، حدث به عن أبيه عن قاسم، ووصفه بالعلم والفضل والدين والذكاء وحسن السيرة في القضاء وسعة العلم.</w:t>
      </w:r>
    </w:p>
    <w:p/>
    <w:p>
      <w:pPr/>
      <w:r>
        <w:rPr/>
        <w:t xml:space="preserve">توفي سنة (422هـ).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2026-07-27T09:13:04+03:00</dcterms:created>
  <dcterms:modified xsi:type="dcterms:W3CDTF">2026-07-27T09:13:04+03:00</dcterms:modified>
</cp:coreProperties>
</file>

<file path=docProps/custom.xml><?xml version="1.0" encoding="utf-8"?>
<Properties xmlns="http://schemas.openxmlformats.org/officeDocument/2006/custom-properties" xmlns:vt="http://schemas.openxmlformats.org/officeDocument/2006/docPropsVTypes"/>
</file>