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 الرمان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 الرمان
</w:t>
      </w:r>
    </w:p>
    <w:p>
      <w:pPr/>
      <w:r>
        <w:rPr/>
        <w:t xml:space="preserve">حب الرمان  محمد إسماعيل حب الرمان: مهندس مصري من أهل القاهرة. له (الترعة الابراهيمية وتاريخ إنشائها - ط) ويسمى (تحفة الخديوي إسماعيل) سنة 1318ه‍.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2026-07-27T09:58:57+03:00</dcterms:created>
  <dcterms:modified xsi:type="dcterms:W3CDTF">2026-07-27T09:58:57+03:00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