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أديب تقي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أديب تقي الدين
</w:t>
      </w:r>
    </w:p>
    <w:p>
      <w:pPr/>
      <w:r>
        <w:rPr/>
        <w:t xml:space="preserve">أديب تقي الدين  محمد بن أديب بن محمد بن عبد القادر، تقي الدين الحصني الحسيني: فاضل، من أهل دمشق. ولى نقابة أشرافها مدة. وعني بتاريخها، فجمع كتابا سماه ’’ منتخبات التواريخ لدمشق-ط’’ثلاثة أجزاء. مولده ووفاته فيها. وأصل أسلافه من الحصن (من قضاء عجلون بالبلقاء).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2026-07-25T17:27:40+03:00</dcterms:created>
  <dcterms:modified xsi:type="dcterms:W3CDTF">2026-07-25T17:27:40+03:00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