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الصباغ أبو الفرج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الصباغ أبو الفرج
</w:t>
      </w:r>
    </w:p>
    <w:p>
      <w:pPr/>
      <w:r>
        <w:rPr/>
        <w:t xml:space="preserve">ابن الصباغ أبو الفرج الهيثم بن أحمد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أحمد بن محمد بن مسلمة أبو الفرج القرشي
</w:t>
      </w:r>
    </w:p>
    <w:p>
      <w:pPr/>
      <w:r>
        <w:rPr/>
        <w:t xml:space="preserve">الهيثم بن أحمد بن محمد بن مسلمة أبو الفرج القرشي 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5،ص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أحمد بن محمد بن مسلمة أبو الفرج القرشى الدمشقي
</w:t>
      </w:r>
    </w:p>
    <w:p>
      <w:pPr/>
      <w:r>
        <w:rPr/>
        <w:t xml:space="preserve">الهيثم بن أحمد بن محمد بن مسلمة أبو الفرج القرشى الدمشقي </w:t>
      </w:r>
    </w:p>
    <w:p/>
    <w:p>
      <w:pPr/>
      <w:r>
        <w:rPr/>
        <w:t xml:space="preserve">المعروف بابن الصباغ. إمام مسجد سوق اللؤلؤ. قرأ على أبي الفتوح السبنودى وغيره. مات سنة ثلاث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2026-07-27T12:16:15+03:00</dcterms:created>
  <dcterms:modified xsi:type="dcterms:W3CDTF">2026-07-27T12:16:15+03:00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