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الهالكي الكوفي
</w:t>
      </w:r>
    </w:p>
    <w:p>
      <w:pPr>
        <w:jc w:val="start"/>
        <w:bidi/>
      </w:pPr>
      <w:r>
        <w:rPr>
          <w:rFonts w:ascii="arial" w:hAnsi="arial" w:eastAsia="arial" w:cs="arial"/>
          <w:sz w:val="28"/>
          <w:szCs w:val="28"/>
          <w:b w:val="1"/>
          <w:bCs w:val="1"/>
          <w:rtl/>
        </w:rPr>
        <w:t xml:space="preserve">الهالكي الكوفي
</w:t>
      </w:r>
    </w:p>
    <w:p>
      <w:pPr/>
      <w:r>
        <w:rPr/>
        <w:t xml:space="preserve">الهالكي الكوفي سماك بن مخرمة بن حمين الأسدي الهالكي الكوفي. قال ابن عساكر: يقال إن له صحبة. وفد على عمر بن الخطاب ودعا له، وكان من وجوه أهل العراق وإليه تنسب السيوف الهالكية، وإليه ينسب مسجد سماك بالكوفة، وهو خال سماك بن حرب. وقدم على معاوية، فقال له: أيها يا سميك بني مخرمة! فقال: مهلا يا أمير المؤمنين! بل سماك بن مخرمة! والله ما أحببناك منذ أبغضناك ولا أبغضنا عليا منذ أحببناه، وإن السيوف التي ضربناك بها لعلى عواتقنا، وإن القلوب التي قاتلناك بها لبين جوانحنا. وذكر سيف بن عمر عن محمد وطلحة والمهلب وعمر وسعيد، قالوا: قدم سماك بن مخرمة وسماك بن عبيد وسماك بن خرشة في وفود من وفود أهل الكوفة بالأخماس يعني من همذان على عمر فنسبهم فانتسب له سماك وسماك وسماك، فقال: بارك الله فيكم، اللهم أسمك بهم الإسلام وأيد بهم الإسلام. قال يحيى بن معين: مات بالرقة.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2026-06-02T20:25:07+03:00</dcterms:created>
  <dcterms:modified xsi:type="dcterms:W3CDTF">2026-06-02T20:25:07+03:00</dcterms:modified>
</cp:coreProperties>
</file>

<file path=docProps/custom.xml><?xml version="1.0" encoding="utf-8"?>
<Properties xmlns="http://schemas.openxmlformats.org/officeDocument/2006/custom-properties" xmlns:vt="http://schemas.openxmlformats.org/officeDocument/2006/docPropsVTypes"/>
</file>