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الممزق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الممزق
</w:t>
      </w:r>
    </w:p>
    <w:p>
      <w:pPr/>
      <w:r>
        <w:rPr/>
        <w:t xml:space="preserve">الممزق سلم الممزق الحضرمي البصري أبو عباد ابن المخرق الذي يقول: </w:t>
      </w:r>
    </w:p>
    <w:p/>
    <w:p>
      <w:pPr>
        <w:jc w:val="center"/>
      </w:pPr>
      <w:r>
        <w:rPr>
          <w:color w:val="ff0000"/>
        </w:rPr>
        <w:t xml:space="preserve">أنا الممزق أعراض اللئام كما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كان الممزق أعراض اللئام أبي</w:t>
      </w:r>
    </w:p>
    <w:p/>
    <w:p>
      <w:pPr/>
      <w:r>
        <w:rPr/>
        <w:t xml:space="preserve">والممزق هو القائل: </w:t>
      </w:r>
    </w:p>
    <w:p/>
    <w:p>
      <w:pPr>
        <w:jc w:val="center"/>
      </w:pPr>
      <w:r>
        <w:rPr>
          <w:color w:val="ff0000"/>
        </w:rPr>
        <w:t xml:space="preserve">إذا ولدت حليلة باهلي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غلاما زاد في عدد اللئام</w:t>
      </w:r>
    </w:p>
    <w:p/>
    <w:p>
      <w:pPr>
        <w:jc w:val="center"/>
      </w:pPr>
      <w:r>
        <w:rPr>
          <w:color w:val="ff0000"/>
        </w:rPr>
        <w:t xml:space="preserve">وعرض الباهلي وإن توقى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عليه مثل منديل الطعام</w:t>
      </w:r>
    </w:p>
    <w:p/>
    <w:p>
      <w:pPr>
        <w:jc w:val="center"/>
      </w:pPr>
      <w:r>
        <w:rPr>
          <w:color w:val="ff0000"/>
        </w:rPr>
        <w:t xml:space="preserve">ولو كان الخليفة باهليا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لقصر عن مساواة الكرام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2026-07-27T14:37:41+03:00</dcterms:created>
  <dcterms:modified xsi:type="dcterms:W3CDTF">2026-07-27T14:37:41+03:00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