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ست النساء بنت طولون التركي
</w:t>
      </w:r>
    </w:p>
    <w:p>
      <w:pPr>
        <w:jc w:val="start"/>
        <w:bidi/>
      </w:pPr>
      <w:r>
        <w:rPr>
          <w:rFonts w:ascii="arial" w:hAnsi="arial" w:eastAsia="arial" w:cs="arial"/>
          <w:sz w:val="28"/>
          <w:szCs w:val="28"/>
          <w:b w:val="1"/>
          <w:bCs w:val="1"/>
          <w:rtl/>
        </w:rPr>
        <w:t xml:space="preserve">بنت طولون
</w:t>
      </w:r>
    </w:p>
    <w:p>
      <w:pPr/>
      <w:r>
        <w:rPr/>
        <w:t xml:space="preserve">بنت طولون ست النساء، بنت طولون التركي. قال علي بن عبد الجبار الصوفي: زوجت ست الوزراء بنت طولون لعبة من لعبها، فأنفقت في وليمتها مائة ألف دينار، فلم تلبث الكثير من دهرها حتى رأيتها في سوق بغداد تتعرض للسؤال، فرآها بعض الأغنياء فعرفها، فقال لها: أين ما كنت فيه من النعيم؟ قالت: كنا نرصد نوائب الدهر فجاءتنا وتركت الديار بلاقع، قال: فما تشتهين، قالت: ملء بطني طعاما! فقال لها: هذا وكيلي انصرفي إلى المنزل، وأمر لها بعشرة آلاف، فقالت: يا أخي، عليك بمالك بارك الله لك فيه أما إنه قد كان عندنا أكثر من ذلك فلم يبق، وأكلت شيئا وولت وقالت:</w:t>
      </w:r>
    </w:p>
    <w:p/>
    <w:p>
      <w:pPr>
        <w:jc w:val="center"/>
      </w:pPr>
      <w:r>
        <w:rPr>
          <w:color w:val="ff0000"/>
        </w:rPr>
        <w:t xml:space="preserve">دع الدنيا لعاشقها</w:t>
      </w:r>
      <w:r>
        <w:rPr>
          <w:color w:val="ff0000"/>
        </w:rPr>
        <w:t xml:space="preserve">      </w:t>
      </w:r>
      <w:r>
        <w:rPr>
          <w:color w:val="ff0000"/>
        </w:rPr>
        <w:t xml:space="preserve">سيصبح من ذبائحها</w:t>
      </w:r>
    </w:p>
    <w:p/>
    <w:p>
      <w:pPr>
        <w:jc w:val="center"/>
      </w:pPr>
      <w:r>
        <w:rPr>
          <w:color w:val="ff0000"/>
        </w:rPr>
        <w:t xml:space="preserve">أرى الدنيا وإن مدحت</w:t>
      </w:r>
      <w:r>
        <w:rPr>
          <w:color w:val="ff0000"/>
        </w:rPr>
        <w:t xml:space="preserve">      </w:t>
      </w:r>
      <w:r>
        <w:rPr>
          <w:color w:val="ff0000"/>
        </w:rPr>
        <w:t xml:space="preserve">تنص على فضائحها</w:t>
      </w:r>
    </w:p>
    <w:p/>
    <w:p>
      <w:pPr>
        <w:jc w:val="center"/>
      </w:pPr>
      <w:r>
        <w:rPr>
          <w:color w:val="ff0000"/>
        </w:rPr>
        <w:t xml:space="preserve">فلا تغررك رائحة</w:t>
      </w:r>
      <w:r>
        <w:rPr>
          <w:color w:val="ff0000"/>
        </w:rPr>
        <w:t xml:space="preserve">      </w:t>
      </w:r>
      <w:r>
        <w:rPr>
          <w:color w:val="ff0000"/>
        </w:rPr>
        <w:t xml:space="preserve">تصيبك من روائحها</w:t>
      </w:r>
    </w:p>
    <w:p/>
    <w:p>
      <w:pPr>
        <w:jc w:val="center"/>
      </w:pPr>
      <w:r>
        <w:rPr>
          <w:color w:val="ff0000"/>
        </w:rPr>
        <w:t xml:space="preserve">فإن سرورها سم</w:t>
      </w:r>
      <w:r>
        <w:rPr>
          <w:color w:val="ff0000"/>
        </w:rPr>
        <w:t xml:space="preserve">      </w:t>
      </w:r>
      <w:r>
        <w:rPr>
          <w:color w:val="ff0000"/>
        </w:rPr>
        <w:t xml:space="preserve">وحتفك في منائحها</w:t>
      </w:r>
    </w:p>
    <w:p/>
    <w:p>
      <w:pPr>
        <w:jc w:val="center"/>
      </w:pPr>
      <w:r>
        <w:rPr>
          <w:color w:val="ff0000"/>
        </w:rPr>
        <w:t xml:space="preserve">ومطربها بمعرفة</w:t>
      </w:r>
      <w:r>
        <w:rPr>
          <w:color w:val="ff0000"/>
        </w:rPr>
        <w:t xml:space="preserve">      </w:t>
      </w:r>
      <w:r>
        <w:rPr>
          <w:color w:val="ff0000"/>
        </w:rPr>
        <w:t xml:space="preserve">يؤوب إلى نوائحها</w:t>
      </w:r>
    </w:p>
    <w:p/>
    <w:p>
      <w:pPr/>
      <w:r>
        <w:rPr/>
        <w:t xml:space="preserve">ست العرب بنت سيف الدين علي بن الشيخ رضي الدين عبد الرحمن بن محمد بن عبد الجبار المقدسي، الشيخة الصالحة أم محمد. حضرت على ابن عبد الدائم جزء ابن عرفة وحدثت. سمع منها البرزالي وأجازت لي سنة تسع وعشرين وسبع مائة. وتوفيت سنة أربع وثلاثين وسبع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2026-07-27T13:28:17+03:00</dcterms:created>
  <dcterms:modified xsi:type="dcterms:W3CDTF">2026-07-27T13:28:17+03:00</dcterms:modified>
</cp:coreProperties>
</file>

<file path=docProps/custom.xml><?xml version="1.0" encoding="utf-8"?>
<Properties xmlns="http://schemas.openxmlformats.org/officeDocument/2006/custom-properties" xmlns:vt="http://schemas.openxmlformats.org/officeDocument/2006/docPropsVTypes"/>
</file>