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القرطبي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القرطبي
</w:t>
      </w:r>
    </w:p>
    <w:p>
      <w:pPr/>
      <w:r>
        <w:rPr/>
        <w:t xml:space="preserve">ابن القرطبي  محمد بن أحمد، كمال الدين ابن ضياء الدين، ابن القرطبي: مؤرخ، من أهل قنا(في صعيد مصر) كانت له رياسة ووجاهة. صنف كتابا في ’’التاريخ’’ عدة مجلدات.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2026-07-23T17:12:52+03:00</dcterms:created>
  <dcterms:modified xsi:type="dcterms:W3CDTF">2026-07-23T17:12:52+03:00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