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توبة الحلبي
</w:t>
      </w:r>
    </w:p>
    <w:p>
      <w:pPr>
        <w:jc w:val="start"/>
        <w:bidi/>
      </w:pPr>
      <w:r>
        <w:rPr>
          <w:rFonts w:ascii="arial" w:hAnsi="arial" w:eastAsia="arial" w:cs="arial"/>
          <w:sz w:val="28"/>
          <w:szCs w:val="28"/>
          <w:b w:val="1"/>
          <w:bCs w:val="1"/>
          <w:rtl/>
        </w:rPr>
        <w:t xml:space="preserve">أبو توبة الحلبي
</w:t>
      </w:r>
    </w:p>
    <w:p>
      <w:pPr/>
      <w:r>
        <w:rPr/>
        <w:t xml:space="preserve">أبو توبة الحلبي الربيع بن نافع أبو توبة الحلبي نزيل طرسوس. روى عن معاوية بن سلام وشريك وأبي الأحوص وأبي المليح الحسن بن عمرو وعبيد الله بن عمرو والهيثم بن حميد وإسماعيل بن عياش وإبراهيم بن سعد ويزيد بن المقدام وابن المبارك وطائفة.</w:t>
      </w:r>
    </w:p>
    <w:p/>
    <w:p>
      <w:pPr/>
      <w:r>
        <w:rPr/>
        <w:t xml:space="preserve">وروى عنه أبو داود فأكثر وروى البخاري ومسلم والنسائي وابن ماجة عن رجل عنه وأحمد بن حنبل والحسن بن الصباح والدارمي وأبو حاتم ويزيد بن جهور ويعقوب الفسوي وأحمد بن خليد الحلبي وآخرون.</w:t>
      </w:r>
    </w:p>
    <w:p/>
    <w:p>
      <w:pPr/>
      <w:r>
        <w:rPr/>
        <w:t xml:space="preserve">قال أبو حاتم: ثقة حجة.</w:t>
      </w:r>
    </w:p>
    <w:p/>
    <w:p>
      <w:pPr/>
      <w:r>
        <w:rPr/>
        <w:t xml:space="preserve">كان يقال إنه من الأبدال. قال الشيخ شمس الدين: هو آخر من حدث عن معاوية بن سلام. </w:t>
      </w:r>
    </w:p>
    <w:p/>
    <w:p>
      <w:pPr/>
      <w:r>
        <w:rPr/>
        <w:t xml:space="preserve">توفي سنة إحدى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توبة الحلبي
</w:t>
      </w:r>
    </w:p>
    <w:p>
      <w:pPr/>
      <w:r>
        <w:rPr/>
        <w:t xml:space="preserve">أبو توبة الحلبي الإمام، الثقة، الحافظ، بقية المشايخ، أبو توبة الربيع بن نافع الحلبي، نزيل طرسوس التي هي اليوم من بلاد الأرمن.</w:t>
      </w:r>
    </w:p>
    <w:p/>
    <w:p>
      <w:pPr/>
      <w:r>
        <w:rPr/>
        <w:t xml:space="preserve">مولده: في حدود الخمسين ومائة.</w:t>
      </w:r>
    </w:p>
    <w:p/>
    <w:p>
      <w:pPr/>
      <w:r>
        <w:rPr/>
        <w:t xml:space="preserve">سمع من: معاوية بن سلام، ومحمد بن مهاجر، والهيثم بن حميد، ويحيى بن حمزة القاضي، وشريك القاضي، وإسماعيل بن عياش، والحكم بن ظهير، ويزيد بن المقدام، وابن المبارك، وأبي المليح الرقي، وعبيد الله بن عمر، وإبراهيم بن سعد، وأبي الأحوص، وطبقتهم.</w:t>
      </w:r>
    </w:p>
    <w:p/>
    <w:p>
      <w:pPr/>
      <w:r>
        <w:rPr/>
        <w:t xml:space="preserve">ووعى علما جما، وعمر دهرا، وارتحلوا إليه.</w:t>
      </w:r>
    </w:p>
    <w:p/>
    <w:p>
      <w:pPr/>
      <w:r>
        <w:rPr/>
        <w:t xml:space="preserve">حدث عنه: أبو محمد الدارمي، وأبو حاتم، وأبو داود في ’’سننه’’، ويزيد بن جهور الطرسوسي، وإبراهيم بن سعيد الجوهري، وزهير بن محمد بن قمير، وأحمد بن خليد الحلبي، ويعقوب الفسوي، ومن أقرانه أحمد بن حنبل، وغيره.</w:t>
      </w:r>
    </w:p>
    <w:p/>
    <w:p>
      <w:pPr/>
      <w:r>
        <w:rPr/>
        <w:t xml:space="preserve">وحدث: البخاري، ومسلم، والنسائي، والقزويني في كتبهم، عن رجل عنه.</w:t>
      </w:r>
    </w:p>
    <w:p/>
    <w:p>
      <w:pPr/>
      <w:r>
        <w:rPr/>
        <w:t xml:space="preserve">قال أبو حاتم: ثقة، حجة.</w:t>
      </w:r>
    </w:p>
    <w:p/>
    <w:p>
      <w:pPr/>
      <w:r>
        <w:rPr/>
        <w:t xml:space="preserve">وقال أبو داود: قدم أبو توبة الكوفة، ولم يرحل إلى البصرة، وكان يحفظ الطوال يجيء بها، ورأيته يمشي حافيا وعلى رأسه الطويلة. قال: وكان يقال: إنه من الأبدال -رحمه الله.</w:t>
      </w:r>
    </w:p>
    <w:p/>
    <w:p>
      <w:pPr/>
      <w:r>
        <w:rPr/>
        <w:t xml:space="preserve">قلت: هو آخر من حدث عن معاوية بن سلام.</w:t>
      </w:r>
    </w:p>
    <w:p/>
    <w:p>
      <w:pPr/>
      <w:r>
        <w:rPr/>
        <w:t xml:space="preserve">قال النسائي: لم يكن به بأس.</w:t>
      </w:r>
    </w:p>
    <w:p/>
    <w:p>
      <w:pPr/>
      <w:r>
        <w:rPr/>
        <w:t xml:space="preserve">وقال الفسوي: كان لا بأس به، توفي سنة إحدى وأربعين ومائتين.</w:t>
      </w:r>
    </w:p>
    <w:p/>
    <w:p>
      <w:pPr/>
      <w:r>
        <w:rPr/>
        <w:t xml:space="preserve">قلت: كان من أبناء التسعين، وإنما قدمت ترجمته لقدمه ونبله، ولذلك ما أزال مترددا في الكهل القديم الموت، وفي المعمر الذي تأخر.</w:t>
      </w:r>
    </w:p>
    <w:p>
      <w:pPr>
        <w:jc w:val="start"/>
        <w:bidi/>
      </w:pPr>
      <w:r>
        <w:rPr>
          <w:sz w:val="24"/>
          <w:szCs w:val="24"/>
          <w:b w:val="1"/>
          <w:bCs w:val="1"/>
          <w:rtl/>
        </w:rPr>
        <w:t xml:space="preserve">
سير أعلام النبلاء،(دار الحديث- القاهرة،2006،ط 0،ج 9،ص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نافع، أبو توبة 
</w:t>
      </w:r>
    </w:p>
    <w:p>
      <w:pPr/>
      <w:r>
        <w:rPr/>
        <w:t xml:space="preserve">ربيع بن نافع، أبو توبة. </w:t>
      </w:r>
    </w:p>
    <w:p/>
    <w:p>
      <w:pPr/>
      <w:r>
        <w:rPr/>
        <w:t xml:space="preserve">سكن طرسوس، حلبي الأصل.</w:t>
      </w:r>
    </w:p>
    <w:p/>
    <w:p>
      <w:pPr/>
      <w:r>
        <w:rPr/>
        <w:t xml:space="preserve">سمع معاوية بن سلام، وعطاء بن مسلم.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نافع.
</w:t>
      </w:r>
    </w:p>
    <w:p>
      <w:pPr/>
      <w:r>
        <w:rPr/>
        <w:t xml:space="preserve">الربيع بن نافع. </w:t>
      </w:r>
    </w:p>
    <w:p/>
    <w:p>
      <w:pPr/>
      <w:r>
        <w:rPr/>
        <w:t xml:space="preserve">روى عن الزعفراني، عنه.</w:t>
      </w:r>
    </w:p>
    <w:p>
      <w:pPr>
        <w:jc w:val="start"/>
        <w:bidi/>
      </w:pPr>
      <w:r>
        <w:rPr>
          <w:sz w:val="24"/>
          <w:szCs w:val="24"/>
          <w:b w:val="1"/>
          <w:bCs w:val="1"/>
          <w:rtl/>
        </w:rPr>
        <w:t xml:space="preserve">
أسامي مشايخ الإمام البخاري،(مكتبة الكوثر،1991،ط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توبة الربيع بن نافع الحلبي
</w:t>
      </w:r>
    </w:p>
    <w:p>
      <w:pPr/>
      <w:r>
        <w:rPr/>
        <w:t xml:space="preserve">أبو توبة الربيع بن نافع الحلبي </w:t>
      </w:r>
    </w:p>
    <w:p/>
    <w:p>
      <w:pPr/>
      <w:r>
        <w:rPr/>
        <w:t xml:space="preserve">سكن طرطوس</w:t>
      </w:r>
    </w:p>
    <w:p/>
    <w:p>
      <w:pPr/>
      <w:r>
        <w:rPr/>
        <w:t xml:space="preserve">روى عن إبراهيم بن سعد وأبي إسحاق الفزاري وإسماعيل بن عياش وابن عيينة وابن المبارك</w:t>
      </w:r>
    </w:p>
    <w:p/>
    <w:p>
      <w:pPr/>
      <w:r>
        <w:rPr/>
        <w:t xml:space="preserve">وعنه أبو داود وإبراهيم بن سعيد الجوهري وابن فيل والحسن بن علي الحلواني والدارمي وأبو حاتم</w:t>
      </w:r>
    </w:p>
    <w:p/>
    <w:p>
      <w:pPr/>
      <w:r>
        <w:rPr/>
        <w:t xml:space="preserve">قال أبو داود كان أبو توبة يحفظ الطوال وكان يقال إنه من الأبدال مات سنة إحدى وأربعين ومائتين</w:t>
      </w:r>
    </w:p>
    <w:p>
      <w:pPr>
        <w:jc w:val="start"/>
        <w:bidi/>
      </w:pPr>
      <w:r>
        <w:rPr>
          <w:sz w:val="24"/>
          <w:szCs w:val="24"/>
          <w:b w:val="1"/>
          <w:bCs w:val="1"/>
          <w:rtl/>
        </w:rPr>
        <w:t xml:space="preserve">
طبقات الحفاظ،(دار الكتب العلمية - بيروت،1403،ط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نافع أبو توبة الحلبي
</w:t>
      </w:r>
    </w:p>
    <w:p>
      <w:pPr/>
      <w:r>
        <w:rPr/>
        <w:t xml:space="preserve">الربيع بن نافع أبو توبة الحلبي </w:t>
      </w:r>
    </w:p>
    <w:p/>
    <w:p>
      <w:pPr/>
      <w:r>
        <w:rPr/>
        <w:t xml:space="preserve">عن معاوية بن سلام وإبراهيم بن سعد وعنه أبو داود والدارمي وأبو حاتم ثقة حافظ من الأبدال مات 241 حديثه في الصحيحين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نافع أبو توبة الحلبي
</w:t>
      </w:r>
    </w:p>
    <w:p>
      <w:pPr/>
      <w:r>
        <w:rPr/>
        <w:t xml:space="preserve">الربيع بن نافع أبو توبة الحلبي </w:t>
      </w:r>
    </w:p>
    <w:p/>
    <w:p>
      <w:pPr/>
      <w:r>
        <w:rPr/>
        <w:t xml:space="preserve">سكان طرسوس مات بعد سنة عشرين ومائتين</w:t>
      </w:r>
    </w:p>
    <w:p/>
    <w:p>
      <w:pPr/>
      <w:r>
        <w:rPr/>
        <w:t xml:space="preserve">روى عن معاوية بن سلام في الوضوء والصلاة والزكاة وغيرها</w:t>
      </w:r>
    </w:p>
    <w:p/>
    <w:p>
      <w:pPr/>
      <w:r>
        <w:rPr/>
        <w:t xml:space="preserve">روى عنه الحسن الحلواني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ثوبة
</w:t>
      </w:r>
    </w:p>
    <w:p>
      <w:pPr/>
      <w:r>
        <w:rPr/>
        <w:t xml:space="preserve">أبو ثوبة </w:t>
      </w:r>
    </w:p>
    <w:p/>
    <w:p>
      <w:pPr/>
      <w:r>
        <w:rPr/>
        <w:t xml:space="preserve">الربيع بن نافع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توبة الربيع بن نافع الحلبي
</w:t>
      </w:r>
    </w:p>
    <w:p>
      <w:pPr/>
      <w:r>
        <w:rPr/>
        <w:t xml:space="preserve">أبو توبة الربيع بن نافع الحلبي</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نافع أبو توبة الحلبي. سكن طرطوس.
</w:t>
      </w:r>
    </w:p>
    <w:p>
      <w:pPr/>
      <w:r>
        <w:rPr/>
        <w:t xml:space="preserve">(خ م د س ق) الربيع بن نافع أبو توبة الحلبي. سكن طرطوس. </w:t>
      </w:r>
    </w:p>
    <w:p/>
    <w:p>
      <w:pPr/>
      <w:r>
        <w:rPr/>
        <w:t xml:space="preserve">قال مسلمة في كتاب «الصلة»: ثقة مشهور.</w:t>
      </w:r>
    </w:p>
    <w:p/>
    <w:p>
      <w:pPr/>
      <w:r>
        <w:rPr/>
        <w:t xml:space="preserve">وذكره أبو الحسين بن الفراء فيمن روى عن أبي عبد الله أحمد بن حنبل.</w:t>
      </w:r>
    </w:p>
    <w:p/>
    <w:p>
      <w:pPr/>
      <w:r>
        <w:rPr/>
        <w:t xml:space="preserve">وذكره ابن حبان في «جملة الثقات».</w:t>
      </w:r>
    </w:p>
    <w:p/>
    <w:p>
      <w:pPr/>
      <w:r>
        <w:rPr/>
        <w:t xml:space="preserve">وقال أبو الوليد في كتاب «الجرح والتعديل»: أخرج البخاري في الطلاق عن الحسن بن الصباح عنه، عن معاوية بن سلام، عن يحيى بن يعلى بن حكيم، عن ابن جبير: سمع ابن عباس يقول: «إذا حرم امرأته ليس بشيء».</w:t>
      </w:r>
    </w:p>
    <w:p/>
    <w:p>
      <w:pPr/>
      <w:r>
        <w:rPr/>
        <w:t xml:space="preserve">ولم أر له في «الجامع» غير هذا الحديث الموقوف.</w:t>
      </w:r>
    </w:p>
    <w:p/>
    <w:p>
      <w:pPr/>
      <w:r>
        <w:rPr/>
        <w:t xml:space="preserve">وقال صاحب «الزهرة»: ذكره بعضهم في شيوخ البخاري</w:t>
      </w:r>
    </w:p>
    <w:p/>
    <w:p>
      <w:pPr/>
      <w:r>
        <w:rPr/>
        <w:t xml:space="preserve">في «الجامع».</w:t>
      </w:r>
    </w:p>
    <w:p/>
    <w:p>
      <w:pPr/>
      <w:r>
        <w:rPr/>
        <w:t xml:space="preserve">وسماه صاحب «تاريخ القدس»: الربيع بن روح، ويشبه أن يكون وهما، اللهم إلا أن يكون آخر يكنى أبا توبة، والله أعلم.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نافع أبو توبة الحلبي
</w:t>
      </w:r>
    </w:p>
    <w:p>
      <w:pPr/>
      <w:r>
        <w:rPr/>
        <w:t xml:space="preserve">الربيع بن نافع أبو توبة الحلبي </w:t>
      </w:r>
    </w:p>
    <w:p/>
    <w:p>
      <w:pPr/>
      <w:r>
        <w:rPr/>
        <w:t xml:space="preserve">سكن طرسوس</w:t>
      </w:r>
    </w:p>
    <w:p/>
    <w:p>
      <w:pPr/>
      <w:r>
        <w:rPr/>
        <w:t xml:space="preserve">يروي عن معاوية بن سلام وعطاء بن مسلم الحلبي روى عنه إبراهيم بن سعيد الجوهري مات بعد سنة 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توبة الحلبي (خ، م، د، س، ق)
</w:t>
      </w:r>
    </w:p>
    <w:p>
      <w:pPr/>
      <w:r>
        <w:rPr/>
        <w:t xml:space="preserve">أبو توبة الحلبي (خ، م، د، س، ق) </w:t>
      </w:r>
    </w:p>
    <w:p/>
    <w:p>
      <w:pPr/>
      <w:r>
        <w:rPr/>
        <w:t xml:space="preserve">الحافظ الثبت، الربيع بن نافع، شيخ طرسوس.</w:t>
      </w:r>
    </w:p>
    <w:p/>
    <w:p>
      <w:pPr/>
      <w:r>
        <w:rPr/>
        <w:t xml:space="preserve">حدث عن: معاوية بن سلام، وأبي المليح الرقي، وإبراهيم بن سعد، وشريك، وابن المبارك، وخلق.</w:t>
      </w:r>
    </w:p>
    <w:p/>
    <w:p>
      <w:pPr/>
      <w:r>
        <w:rPr/>
        <w:t xml:space="preserve">وعنه: أبو داود، وأخرج الشيخان عن رجل عنه، وحدث عنه أحمد، والدارمي، وأبو حاتم، ويعقوب الفسوي، وخلق.</w:t>
      </w:r>
    </w:p>
    <w:p/>
    <w:p>
      <w:pPr/>
      <w:r>
        <w:rPr/>
        <w:t xml:space="preserve">قال أبو حاتم: ثقةٌ حجة.</w:t>
      </w:r>
    </w:p>
    <w:p/>
    <w:p>
      <w:pPr/>
      <w:r>
        <w:rPr/>
        <w:t xml:space="preserve">وقال أبو داود: كان يحفظ الطوال يجيء بها، ورأيته يمشي حافياً وعلى رأسه طويلة. ويقال: إنه كان من الأبدال، رحمه الله.</w:t>
      </w:r>
    </w:p>
    <w:p/>
    <w:p>
      <w:pPr/>
      <w:r>
        <w:rPr/>
        <w:t xml:space="preserve">عمر دهراً. وتوفي سنة إحدى وأربعين ومئتين.</w:t>
      </w:r>
    </w:p>
    <w:p/>
    <w:p>
      <w:pPr/>
      <w:r>
        <w:rPr/>
        <w:t xml:space="preserve">وهو آخر من حدث عن معاوية بن سلام.</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نافع أبو توبة
</w:t>
      </w:r>
    </w:p>
    <w:p>
      <w:pPr/>
      <w:r>
        <w:rPr/>
        <w:t xml:space="preserve">الربيع بن نافع أبو توبة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نافع أبو توبة
</w:t>
      </w:r>
    </w:p>
    <w:p>
      <w:pPr/>
      <w:r>
        <w:rPr/>
        <w:t xml:space="preserve">ربيع بن نافع أبو توبة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 بن نافع أبو توبة
</w:t>
      </w:r>
    </w:p>
    <w:p>
      <w:pPr/>
      <w:r>
        <w:rPr/>
        <w:t xml:space="preserve">ربيع بن نافع أبو توبة </w:t>
      </w:r>
    </w:p>
    <w:p/>
    <w:p>
      <w:pPr/>
      <w:r>
        <w:rPr/>
        <w:t xml:space="preserve">روى عن معاوية بن سلام ومحمد بن المهاجر وعطاء بن مسلم روى عنه أبي سمعت أبي يقول ذلك. حدثنا عبد الرحمن أنا علي بن أبي طاهر فيما كتب إلي قال أنا الأثرم قال سمعت أبا عبد الله وذكر أبا توبة فأثنى عليه وقال: لا أعلم إلا خيراً حدثنا عبد الرحمن قال سئل أبي عنه فقال ثقة صدوق حجة.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2026-06-01T20:18:53+03:00</dcterms:created>
  <dcterms:modified xsi:type="dcterms:W3CDTF">2026-06-01T20:18:53+03:00</dcterms:modified>
</cp:coreProperties>
</file>

<file path=docProps/custom.xml><?xml version="1.0" encoding="utf-8"?>
<Properties xmlns="http://schemas.openxmlformats.org/officeDocument/2006/custom-properties" xmlns:vt="http://schemas.openxmlformats.org/officeDocument/2006/docPropsVTypes"/>
</file>