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المرشدي
</w:t>
      </w:r>
    </w:p>
    <w:p>
      <w:pPr>
        <w:jc w:val="start"/>
        <w:bidi/>
      </w:pPr>
      <w:r>
        <w:rPr>
          <w:rFonts w:ascii="arial" w:hAnsi="arial" w:eastAsia="arial" w:cs="arial"/>
          <w:sz w:val="28"/>
          <w:szCs w:val="28"/>
          <w:b w:val="1"/>
          <w:bCs w:val="1"/>
          <w:rtl/>
        </w:rPr>
        <w:t xml:space="preserve">المرشدي
</w:t>
      </w:r>
    </w:p>
    <w:p>
      <w:pPr/>
      <w:r>
        <w:rPr/>
        <w:t xml:space="preserve">المرشدي  محمد بن إبراهيم بن أحمد، الفوي الاصل، المكي، الحنفي، جمال الدين المرشدي: فقيه، من المفتين المدرسين. ولد وتعلم بمكة. وزار القاهرة غير مرة. وأجازه كثيرون. وحدث ودرس وأفتى. وخرج له الجمال ابن موسى ’’ فهرسة ’’ بالسماع والإجازة. والصلاح الاقفهسي ’’ أربعين حديثا ’’ من طرق أربعين فقيها حنفيا. ومات بمكة. </w:t>
      </w:r>
    </w:p>
    <w:p>
      <w:pPr>
        <w:jc w:val="start"/>
        <w:bidi/>
      </w:pPr>
      <w:r>
        <w:rPr>
          <w:sz w:val="24"/>
          <w:szCs w:val="24"/>
          <w:b w:val="1"/>
          <w:bCs w:val="1"/>
          <w:rtl/>
        </w:rPr>
        <w:t xml:space="preserve">
الأعلام،(دار العلم للملايين - بيروت،2002،ط 15،ج 5،ص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2026-07-27T10:57:02+03:00</dcterms:created>
  <dcterms:modified xsi:type="dcterms:W3CDTF">2026-07-27T10:57:02+03:00</dcterms:modified>
</cp:coreProperties>
</file>

<file path=docProps/custom.xml><?xml version="1.0" encoding="utf-8"?>
<Properties xmlns="http://schemas.openxmlformats.org/officeDocument/2006/custom-properties" xmlns:vt="http://schemas.openxmlformats.org/officeDocument/2006/docPropsVTypes"/>
</file>