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جرير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جرير الوزير
</w:t>
      </w:r>
    </w:p>
    <w:p>
      <w:pPr/>
      <w:r>
        <w:rPr/>
        <w:t xml:space="preserve">ابن جرير الوزير اسمه علي بن جرير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2026-07-26T08:18:13+03:00</dcterms:created>
  <dcterms:modified xsi:type="dcterms:W3CDTF">2026-07-26T08:18:13+03:00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