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بندار بن إبراهيم بن بندار بن الحسن بن بندار الدينوري
</w:t>
      </w:r>
    </w:p>
    <w:p>
      <w:pPr>
        <w:jc w:val="start"/>
        <w:bidi/>
      </w:pPr>
      <w:r>
        <w:rPr>
          <w:rFonts w:ascii="arial" w:hAnsi="arial" w:eastAsia="arial" w:cs="arial"/>
          <w:sz w:val="28"/>
          <w:szCs w:val="28"/>
          <w:b w:val="1"/>
          <w:bCs w:val="1"/>
          <w:rtl/>
        </w:rPr>
        <w:t xml:space="preserve">أبو المعالي الدينوري المقرئ
</w:t>
      </w:r>
    </w:p>
    <w:p>
      <w:pPr/>
      <w:r>
        <w:rPr/>
        <w:t xml:space="preserve">أبو المعالي الدينوري المقرئ ثابت بن بندار بن إبراهيم بن بندار بن الحسن بن بندار الدينوري، أبو المعالي بن أبي القاسم البغدادي المقرئ؛ كان من أعيان القراء وثقات المحدثين. سمع الكثير بنفسه وكتب بخطه، وروى أكثر مسموعاته. قرأ القرآن على القاضي أبي العلاء محمد بن علي بن يعقوب الواسطي وأمثاله، وسمع منه الحديث، ومن أبي القاسم عبد الرحمن بن عبيد الله الحرفي وأبي علي الحسن بن أحمد بن شاذان وأبي بكر أحمد بن محمد بن غالب البرقاني وخلق كثير غيرهم. ولم يزل يقرئ ويحدث إلى أن مات. قال أبو بكر ابن الخاضبة: ثابت ثابت. وتوفي سنة ثمان وتسعين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بندار
</w:t>
      </w:r>
    </w:p>
    <w:p>
      <w:pPr/>
      <w:r>
        <w:rPr/>
        <w:t xml:space="preserve">ثابت بن بندار ابن إبراهيم بن بندار، الشيخ الإمام، المقرئ المجود، المحدث، الثقة، بقية المشايخ، أبو المعالي الدينوري، ثم البغدادي، البقال.</w:t>
      </w:r>
    </w:p>
    <w:p/>
    <w:p>
      <w:pPr/>
      <w:r>
        <w:rPr/>
        <w:t xml:space="preserve">ولد سنة ست عشرة وأربع مائة، وطلب العلم في حداثته.</w:t>
      </w:r>
    </w:p>
    <w:p/>
    <w:p>
      <w:pPr/>
      <w:r>
        <w:rPr/>
        <w:t xml:space="preserve">وسمع: أبا القاسم الحرفي، وأبا بكر البرقاني، وأبا علي بن شاذان، وعثمان بن دوست، وأبا علي بن دوما، وعدة. وتلا على: ابن الصقر الكاتب، وأبي العلاء الواسطي، وأبي ثعلب الملحمي، وغيرهم.</w:t>
      </w:r>
    </w:p>
    <w:p/>
    <w:p>
      <w:pPr/>
      <w:r>
        <w:rPr/>
        <w:t xml:space="preserve">قرأ عليه أبو محمد سبط الخياط، وأبو الفضل أحمد بن شنيف، وطائفة.</w:t>
      </w:r>
    </w:p>
    <w:p/>
    <w:p>
      <w:pPr/>
      <w:r>
        <w:rPr/>
        <w:t xml:space="preserve">وحدث عنه: ابنه يحيى بن ثابت -وسمع منه ’’موطأ القنعبي’’- وإسماعيل بن السمرقندي، وابن ناصر، وعبد الخالق اليوسفي، وأبو طاهر السلفي، وأحمد بن المبارك المرقعاتي، وعمر بن بنيمان، وأخوه أحمد، وشهدة الكاتبة، وخلق.</w:t>
      </w:r>
    </w:p>
    <w:p/>
    <w:p>
      <w:pPr/>
      <w:r>
        <w:rPr/>
        <w:t xml:space="preserve">وقد حدث عنه بالإجازة: الفقيه نصر بن إبراهيم المقدسي.</w:t>
      </w:r>
    </w:p>
    <w:p/>
    <w:p>
      <w:pPr/>
      <w:r>
        <w:rPr/>
        <w:t xml:space="preserve">قال السمعاني: قرأت بخط أبي: ثابت ثابت.</w:t>
      </w:r>
    </w:p>
    <w:p/>
    <w:p>
      <w:pPr/>
      <w:r>
        <w:rPr/>
        <w:t xml:space="preserve">وقال عبد الوهاب الأنماطي: هو ثقة مأمون دين كيس خير.</w:t>
      </w:r>
    </w:p>
    <w:p/>
    <w:p>
      <w:pPr/>
      <w:r>
        <w:rPr/>
        <w:t xml:space="preserve">وقال غيره: كان ثابت يعرف بابن الحمامي.</w:t>
      </w:r>
    </w:p>
    <w:p/>
    <w:p>
      <w:pPr/>
      <w:r>
        <w:rPr/>
        <w:t xml:space="preserve">توفي في جمادى الآخرة، سنة ثمان وتسعين وأربع مائة.</w:t>
      </w:r>
    </w:p>
    <w:p/>
    <w:p>
      <w:pPr/>
      <w:r>
        <w:rPr/>
        <w:t xml:space="preserve">قال ابن النجار: كان من أعيان القراء وثقات المحدثين، سمع الكثير بنفسه، وكتب بخطه، وروى أكثر مسموعاته.</w:t>
      </w:r>
    </w:p>
    <w:p/>
    <w:p>
      <w:pPr/>
      <w:r>
        <w:rPr/>
        <w:t xml:space="preserve">وقيل: كان جده إبراهيم حماميا بالدينور.</w:t>
      </w:r>
    </w:p>
    <w:p/>
    <w:p>
      <w:pPr/>
      <w:r>
        <w:rPr/>
        <w:t xml:space="preserve">قلت: أول سماعه في سنة ثلاث وعشرين وأربع مائة.</w:t>
      </w:r>
    </w:p>
    <w:p>
      <w:pPr>
        <w:jc w:val="start"/>
        <w:bidi/>
      </w:pPr>
      <w:r>
        <w:rPr>
          <w:sz w:val="24"/>
          <w:szCs w:val="24"/>
          <w:b w:val="1"/>
          <w:bCs w:val="1"/>
          <w:rtl/>
        </w:rPr>
        <w:t xml:space="preserve">
سير أعلام النبلاء،(دار الحديث- القاهرة،2006،ط 0،ج 14،ص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بندار، أبو المعالي القرشي الدينوري.
</w:t>
      </w:r>
    </w:p>
    <w:p>
      <w:pPr/>
      <w:r>
        <w:rPr/>
        <w:t xml:space="preserve">ثابت بن بندار، أبو المعالي القرشي الدينوري. </w:t>
      </w:r>
    </w:p>
    <w:p/>
    <w:p>
      <w:pPr/>
      <w:r>
        <w:rPr/>
        <w:t xml:space="preserve">سمع وحدث. قال شجاع بن فارس: أحد حفاظ القرآن، وكان صدوقاً، لم يزل يقرئ ويحدث إلى أن مات.</w:t>
      </w:r>
    </w:p>
    <w:p/>
    <w:p>
      <w:pPr/>
      <w:r>
        <w:rPr/>
        <w:t xml:space="preserve">وقال أبو بكر بن الخاضبة: ثابت ثابت.</w:t>
      </w:r>
    </w:p>
    <w:p/>
    <w:p>
      <w:pPr/>
      <w:r>
        <w:rPr/>
        <w:t xml:space="preserve">وقال الصدفي: بغدادي فاضل، يذكر بخير، وكان حسن السمت.</w:t>
      </w:r>
    </w:p>
    <w:p/>
    <w:p>
      <w:pPr/>
      <w:r>
        <w:rPr/>
        <w:t xml:space="preserve">وذكره الفقيه أبو بكر بن القرشي في شيوخه وقال: ثقة، له رواية عالية.</w:t>
      </w:r>
    </w:p>
    <w:p/>
    <w:p>
      <w:pPr/>
      <w:r>
        <w:rPr/>
        <w:t xml:space="preserve">وقال السمعاني: سألت عنه الأنماطي فقال: ثقة، مأمون، دينٌ، كيسٌ خيرٌ، وأثنى عليه.</w:t>
      </w:r>
    </w:p>
    <w:p/>
    <w:p>
      <w:pPr/>
      <w:r>
        <w:rPr/>
        <w:t xml:space="preserve">وقال السمعاني: قال والدي: قال لي ثابت: أول سماعي سنة ثلاث وعشرين.</w:t>
      </w:r>
    </w:p>
    <w:p/>
    <w:p>
      <w:pPr/>
      <w:r>
        <w:rPr/>
        <w:t xml:space="preserve">وقال أبو نصر.....: شيخ ثقة مقرئ كثير السماع.</w:t>
      </w:r>
    </w:p>
    <w:p/>
    <w:p>
      <w:pPr/>
      <w:r>
        <w:rPr/>
        <w:t xml:space="preserve">وقال ابن ناصر: ثقة مأمون صحيح السماع.</w:t>
      </w:r>
    </w:p>
    <w:p/>
    <w:p>
      <w:pPr/>
      <w:r>
        <w:rPr/>
        <w:t xml:space="preserve">توفي ببخارى سنة ثمان وتسعين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المعالي ثابت بن بندار الدينوري
</w:t>
      </w:r>
    </w:p>
    <w:p>
      <w:pPr/>
      <w:r>
        <w:rPr/>
        <w:t xml:space="preserve">وأبو المعالي ثابت بن بندار الدينوري ثم البغدادي البقال</w:t>
      </w:r>
    </w:p>
    <w:p>
      <w:pPr>
        <w:jc w:val="start"/>
        <w:bidi/>
      </w:pPr>
      <w:r>
        <w:rPr>
          <w:sz w:val="24"/>
          <w:szCs w:val="24"/>
          <w:b w:val="1"/>
          <w:bCs w:val="1"/>
          <w:rtl/>
        </w:rPr>
        <w:t xml:space="preserve">
المعين في طبقات المحدثين،(دار الفرقان، عمان - الأردن،1984،ط 1،ج 1،ص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2026-06-02T21:11:05+03:00</dcterms:created>
  <dcterms:modified xsi:type="dcterms:W3CDTF">2026-06-02T21:11:05+03:00</dcterms:modified>
</cp:coreProperties>
</file>

<file path=docProps/custom.xml><?xml version="1.0" encoding="utf-8"?>
<Properties xmlns="http://schemas.openxmlformats.org/officeDocument/2006/custom-properties" xmlns:vt="http://schemas.openxmlformats.org/officeDocument/2006/docPropsVTypes"/>
</file>