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المازني
</w:t>
      </w:r>
    </w:p>
    <w:p>
      <w:pPr/>
      <w:r>
        <w:rPr/>
        <w:t xml:space="preserve">المازني بسر السلمي، ويقال المازني؛ نزل عندهم النبي صلى الله عليه وسلم، فأكل عندهم، ودعا لهم. قال ابن عبد البر: لا أعرف له غير هذا الخبر، وهو والد عبد الله بن بسر، لم يرو عنه غير ابنه عبد الله بن بسر، وليس من الصماء في شيء يعد في أهل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2026-07-26T03:23:14+03:00</dcterms:created>
  <dcterms:modified xsi:type="dcterms:W3CDTF">2026-07-26T03:23:14+03:00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