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الفرساني
</w:t>
      </w:r>
    </w:p>
    <w:p>
      <w:pPr/>
      <w:r>
        <w:rPr/>
        <w:t xml:space="preserve">الفرساني  إبراهيم بن أبي بكر بن علي الفرساني، سرى الدين: قاضي صنعاء، يماني، فقيه له مصنفات في الاصول على مذهب الاشعري. نسبته إلى جزائر (فرسان) في البحر الاحمر.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2026-05-14T22:44:54+03:00</dcterms:created>
  <dcterms:modified xsi:type="dcterms:W3CDTF">2026-05-14T22:44:54+03:00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