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عيسايي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عيسايي
</w:t>
      </w:r>
    </w:p>
    <w:p>
      <w:pPr/>
      <w:r>
        <w:rPr/>
        <w:t xml:space="preserve">عيسايي  ليون لورنس عيسايي: متأدب من أهل بغداد. أشوري الاصل (؟) من كتبه المطبوعة ’’ مجالي القلم) و (التقويم الادبي).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2026-06-27T23:41:21+03:00</dcterms:created>
  <dcterms:modified xsi:type="dcterms:W3CDTF">2026-06-27T23:41:21+03:00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