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معلوف
</w:t>
      </w:r>
    </w:p>
    <w:p>
      <w:pPr>
        <w:jc w:val="start"/>
        <w:bidi/>
      </w:pPr>
      <w:r>
        <w:rPr>
          <w:rFonts w:ascii="arial" w:hAnsi="arial" w:eastAsia="arial" w:cs="arial"/>
          <w:sz w:val="28"/>
          <w:szCs w:val="28"/>
          <w:b w:val="1"/>
          <w:bCs w:val="1"/>
          <w:rtl/>
        </w:rPr>
        <w:t xml:space="preserve">لويس معلوف
</w:t>
      </w:r>
    </w:p>
    <w:p>
      <w:pPr/>
      <w:r>
        <w:rPr/>
        <w:t xml:space="preserve">لويس معلوف  لويس بن نقولا ضاهر المعوفي اليسوعي: صاحب ’’المنجد -ط’’ في اللغة. من الأباء اليسوعيين. ولد في زحلة (بلبنان) وسماه أبوه ظاهرا، ثم حول بالرهبانية إلى ’’لويس’’. تعلم في الكلية اليسوعية ببيروت، والفلسفة في انجلترة، واللاهوت في فرنسة؛ وأجاد عدة لغات شرقية وإفرنجية. وتولى إدارة جريدة ’’البشير’’ سنة 1906 وتوفي ببيروت.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2026-06-27T22:39:17+03:00</dcterms:created>
  <dcterms:modified xsi:type="dcterms:W3CDTF">2026-06-27T22:39:17+03:00</dcterms:modified>
</cp:coreProperties>
</file>

<file path=docProps/custom.xml><?xml version="1.0" encoding="utf-8"?>
<Properties xmlns="http://schemas.openxmlformats.org/officeDocument/2006/custom-properties" xmlns:vt="http://schemas.openxmlformats.org/officeDocument/2006/docPropsVTypes"/>
</file>